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54AA" w14:textId="38C885A6" w:rsidR="00210787" w:rsidRDefault="008F3172" w:rsidP="00EE2821">
      <w:pPr>
        <w:spacing w:after="0" w:line="240" w:lineRule="auto"/>
        <w:jc w:val="center"/>
        <w:rPr>
          <w:b/>
          <w:color w:val="FF0000"/>
        </w:rPr>
      </w:pPr>
      <w:r w:rsidRPr="008F3172">
        <w:rPr>
          <w:b/>
          <w:sz w:val="36"/>
          <w:szCs w:val="36"/>
        </w:rPr>
        <w:t>GENERAL RECORDS SCHEDULE</w:t>
      </w:r>
      <w:r w:rsidR="00DC68B5">
        <w:rPr>
          <w:b/>
          <w:sz w:val="36"/>
          <w:szCs w:val="36"/>
        </w:rPr>
        <w:t xml:space="preserve"> 2.1:  </w:t>
      </w:r>
      <w:r w:rsidR="00DC68B5" w:rsidRPr="000203CA">
        <w:rPr>
          <w:b/>
          <w:sz w:val="36"/>
          <w:szCs w:val="36"/>
        </w:rPr>
        <w:t xml:space="preserve">Employee </w:t>
      </w:r>
      <w:r w:rsidR="00B4696F" w:rsidRPr="000203CA">
        <w:rPr>
          <w:b/>
          <w:sz w:val="36"/>
          <w:szCs w:val="36"/>
        </w:rPr>
        <w:t>Acquisition</w:t>
      </w:r>
      <w:r w:rsidR="00DC68B5" w:rsidRPr="00A61281">
        <w:rPr>
          <w:b/>
          <w:color w:val="FF0000"/>
          <w:sz w:val="36"/>
          <w:szCs w:val="36"/>
        </w:rPr>
        <w:t xml:space="preserve"> </w:t>
      </w:r>
      <w:r w:rsidR="00DC68B5" w:rsidRPr="00C06381">
        <w:rPr>
          <w:b/>
          <w:sz w:val="36"/>
          <w:szCs w:val="36"/>
        </w:rPr>
        <w:t>Records</w:t>
      </w:r>
    </w:p>
    <w:p w14:paraId="4DFC9ADD" w14:textId="77777777" w:rsidR="00FD23F2" w:rsidRDefault="00FD23F2" w:rsidP="00EE2821">
      <w:pPr>
        <w:spacing w:after="0" w:line="240" w:lineRule="auto"/>
        <w:ind w:left="-720"/>
      </w:pPr>
    </w:p>
    <w:p w14:paraId="6ECDE8A0" w14:textId="6EA9F3C1" w:rsidR="00B4696F" w:rsidRPr="000203CA" w:rsidRDefault="001F74D7" w:rsidP="00EE2821">
      <w:pPr>
        <w:spacing w:after="0" w:line="240" w:lineRule="auto"/>
      </w:pPr>
      <w:r w:rsidRPr="00C06381">
        <w:t xml:space="preserve">This schedule covers records </w:t>
      </w:r>
      <w:r w:rsidR="00A916B4">
        <w:t xml:space="preserve">agencies create </w:t>
      </w:r>
      <w:r w:rsidRPr="00C06381">
        <w:t xml:space="preserve">in the process of hiring employees for Federal </w:t>
      </w:r>
      <w:r w:rsidR="00AF5CCC" w:rsidRPr="00C06381">
        <w:t xml:space="preserve">civilian </w:t>
      </w:r>
      <w:r w:rsidRPr="00C06381">
        <w:t xml:space="preserve">service, whether career service, </w:t>
      </w:r>
      <w:r w:rsidR="007E0556" w:rsidRPr="00C06381">
        <w:t xml:space="preserve">senior executive service, </w:t>
      </w:r>
      <w:r w:rsidRPr="00C06381">
        <w:t xml:space="preserve">political </w:t>
      </w:r>
      <w:r w:rsidR="00A61281" w:rsidRPr="000203CA">
        <w:t xml:space="preserve">appointment, excepted service appointment, or </w:t>
      </w:r>
      <w:r w:rsidRPr="000203CA">
        <w:t xml:space="preserve">temporary/special appointment.  It also covers records documenting </w:t>
      </w:r>
      <w:r w:rsidR="00A916B4">
        <w:t>job or position</w:t>
      </w:r>
      <w:r w:rsidR="00A916B4" w:rsidRPr="000203CA">
        <w:t xml:space="preserve"> </w:t>
      </w:r>
      <w:r w:rsidR="00A916B4">
        <w:t xml:space="preserve">descriptions and </w:t>
      </w:r>
      <w:r w:rsidRPr="000203CA">
        <w:t xml:space="preserve">classification. </w:t>
      </w:r>
      <w:r w:rsidR="007D3E53" w:rsidRPr="000203CA">
        <w:t xml:space="preserve"> The Office of Personnel Management</w:t>
      </w:r>
      <w:r w:rsidR="007E0556" w:rsidRPr="000203CA">
        <w:t xml:space="preserve"> (OPM)</w:t>
      </w:r>
      <w:r w:rsidR="007D3E53" w:rsidRPr="000203CA">
        <w:t xml:space="preserve"> </w:t>
      </w:r>
      <w:r w:rsidR="00BA6E23" w:rsidRPr="000203CA">
        <w:t xml:space="preserve">exercises oversight of many—but not all—Federal agencies’ employee selection processes.   Its procedural rules and best </w:t>
      </w:r>
      <w:r w:rsidR="007D3E53" w:rsidRPr="000203CA">
        <w:t xml:space="preserve">practices are spelled out in its “Delegated Examining Operations Handbook.”  </w:t>
      </w:r>
      <w:r w:rsidR="00003474" w:rsidRPr="000203CA">
        <w:t xml:space="preserve">This schedule reflects </w:t>
      </w:r>
      <w:r w:rsidR="0021468E">
        <w:t xml:space="preserve">OPM’s determinations on appropriate </w:t>
      </w:r>
      <w:r w:rsidR="00003474" w:rsidRPr="000203CA">
        <w:t xml:space="preserve">records retention </w:t>
      </w:r>
      <w:r w:rsidR="0021468E">
        <w:t>periods</w:t>
      </w:r>
      <w:r w:rsidR="009C660C" w:rsidRPr="000203CA">
        <w:t>.</w:t>
      </w:r>
    </w:p>
    <w:p w14:paraId="6C6221E2" w14:textId="77777777" w:rsidR="00B4696F" w:rsidRPr="000203CA" w:rsidRDefault="00B4696F" w:rsidP="00EE2821">
      <w:pPr>
        <w:spacing w:after="0" w:line="240" w:lineRule="auto"/>
      </w:pPr>
    </w:p>
    <w:p w14:paraId="0BBABA57" w14:textId="458ACD1D" w:rsidR="00B4696F" w:rsidRDefault="00B4696F" w:rsidP="00EE2821">
      <w:pPr>
        <w:spacing w:after="0" w:line="240" w:lineRule="auto"/>
      </w:pPr>
      <w:r w:rsidRPr="000203CA">
        <w:t>This schedule applies only to civilian employee</w:t>
      </w:r>
      <w:r w:rsidR="0021468E">
        <w:t xml:space="preserve"> hiring records</w:t>
      </w:r>
      <w:r w:rsidRPr="000203CA">
        <w:t xml:space="preserve">, </w:t>
      </w:r>
      <w:r w:rsidR="0021468E">
        <w:t>although</w:t>
      </w:r>
      <w:r w:rsidR="0021468E" w:rsidRPr="000203CA">
        <w:t xml:space="preserve"> </w:t>
      </w:r>
      <w:r w:rsidRPr="000203CA">
        <w:t>in</w:t>
      </w:r>
      <w:r w:rsidR="0021468E">
        <w:t xml:space="preserve"> both</w:t>
      </w:r>
      <w:r w:rsidRPr="000203CA">
        <w:t xml:space="preserve"> civilian </w:t>
      </w:r>
      <w:r w:rsidR="0021468E">
        <w:t>and</w:t>
      </w:r>
      <w:r w:rsidR="0021468E" w:rsidRPr="000203CA">
        <w:t xml:space="preserve"> </w:t>
      </w:r>
      <w:r w:rsidRPr="000203CA">
        <w:t xml:space="preserve">military agencies.  Military staff selection follows very different processes and creates records that are unique to only a few agencies.  </w:t>
      </w:r>
      <w:proofErr w:type="gramStart"/>
      <w:r w:rsidRPr="000203CA">
        <w:t>Therefore</w:t>
      </w:r>
      <w:proofErr w:type="gramEnd"/>
      <w:r w:rsidRPr="000203CA">
        <w:t xml:space="preserve"> these records are not covered in the GRS.</w:t>
      </w:r>
    </w:p>
    <w:p w14:paraId="78EBA41A" w14:textId="7F053791" w:rsidR="008573E8" w:rsidRDefault="008573E8" w:rsidP="00EE2821">
      <w:pPr>
        <w:spacing w:after="0" w:line="240" w:lineRule="auto"/>
      </w:pPr>
    </w:p>
    <w:p w14:paraId="0631BA87" w14:textId="74251EDE" w:rsidR="008573E8" w:rsidRPr="000203CA" w:rsidRDefault="008573E8" w:rsidP="00EE2821">
      <w:pPr>
        <w:spacing w:after="0" w:line="240" w:lineRule="auto"/>
      </w:pPr>
      <w:r w:rsidRPr="003F6B0D">
        <w:rPr>
          <w:rFonts w:eastAsia="Times New Roman"/>
        </w:rPr>
        <w:t>Agencies must offer any records created prior to January 1, 1921, to the National Archives and Records Administration (NARA) before applying disposition instructions in this schedule.</w:t>
      </w:r>
    </w:p>
    <w:p w14:paraId="158B49FD" w14:textId="77777777" w:rsidR="001F74D7" w:rsidRPr="002345DC" w:rsidRDefault="001F74D7" w:rsidP="00DC68B5">
      <w:pPr>
        <w:spacing w:after="0" w:line="240" w:lineRule="auto"/>
        <w:rPr>
          <w:sz w:val="20"/>
          <w:szCs w:val="20"/>
        </w:rPr>
      </w:pPr>
    </w:p>
    <w:tbl>
      <w:tblPr>
        <w:tblW w:w="14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7"/>
        <w:gridCol w:w="2970"/>
        <w:gridCol w:w="990"/>
        <w:gridCol w:w="2790"/>
        <w:gridCol w:w="353"/>
        <w:gridCol w:w="450"/>
        <w:gridCol w:w="1987"/>
        <w:gridCol w:w="2970"/>
        <w:gridCol w:w="1285"/>
      </w:tblGrid>
      <w:tr w:rsidR="005934FE" w:rsidRPr="002345DC" w14:paraId="7783D1CE" w14:textId="77777777" w:rsidTr="00EE2821">
        <w:trPr>
          <w:trHeight w:val="532"/>
          <w:tblHeader/>
        </w:trPr>
        <w:tc>
          <w:tcPr>
            <w:tcW w:w="727" w:type="dxa"/>
            <w:shd w:val="clear" w:color="auto" w:fill="B6DDE8"/>
          </w:tcPr>
          <w:p w14:paraId="1BA23319" w14:textId="77777777" w:rsidR="005934FE" w:rsidRPr="002345DC" w:rsidRDefault="005934FE" w:rsidP="00EE2821">
            <w:pPr>
              <w:spacing w:after="0" w:line="240" w:lineRule="auto"/>
              <w:ind w:left="-125" w:right="-198" w:hanging="103"/>
              <w:jc w:val="center"/>
              <w:rPr>
                <w:rFonts w:asciiTheme="minorHAnsi" w:hAnsiTheme="minorHAnsi" w:cstheme="minorHAnsi"/>
                <w:b/>
              </w:rPr>
            </w:pPr>
            <w:r w:rsidRPr="002345DC">
              <w:rPr>
                <w:rFonts w:asciiTheme="minorHAnsi" w:hAnsiTheme="minorHAnsi" w:cstheme="minorHAnsi"/>
                <w:b/>
              </w:rPr>
              <w:t>Item</w:t>
            </w:r>
          </w:p>
        </w:tc>
        <w:tc>
          <w:tcPr>
            <w:tcW w:w="9540" w:type="dxa"/>
            <w:gridSpan w:val="6"/>
            <w:shd w:val="clear" w:color="auto" w:fill="B6DDE8"/>
          </w:tcPr>
          <w:p w14:paraId="388F04CC" w14:textId="77777777" w:rsidR="005934FE" w:rsidRPr="002345DC" w:rsidRDefault="005934FE" w:rsidP="00C06B48">
            <w:pPr>
              <w:spacing w:after="0" w:line="240" w:lineRule="auto"/>
              <w:rPr>
                <w:rFonts w:asciiTheme="minorHAnsi" w:hAnsiTheme="minorHAnsi" w:cstheme="minorHAnsi"/>
                <w:b/>
              </w:rPr>
            </w:pPr>
            <w:r w:rsidRPr="002345DC">
              <w:rPr>
                <w:rFonts w:asciiTheme="minorHAnsi" w:hAnsiTheme="minorHAnsi" w:cstheme="minorHAnsi"/>
                <w:b/>
              </w:rPr>
              <w:t>Records Description</w:t>
            </w:r>
          </w:p>
        </w:tc>
        <w:tc>
          <w:tcPr>
            <w:tcW w:w="2970" w:type="dxa"/>
            <w:shd w:val="clear" w:color="auto" w:fill="B6DDE8"/>
          </w:tcPr>
          <w:p w14:paraId="61B7E138" w14:textId="77777777" w:rsidR="005934FE" w:rsidRPr="002345DC" w:rsidRDefault="005934FE" w:rsidP="0090533F">
            <w:pPr>
              <w:spacing w:after="0" w:line="240" w:lineRule="auto"/>
              <w:rPr>
                <w:rFonts w:asciiTheme="minorHAnsi" w:hAnsiTheme="minorHAnsi" w:cstheme="minorHAnsi"/>
                <w:b/>
              </w:rPr>
            </w:pPr>
            <w:r w:rsidRPr="002345DC">
              <w:rPr>
                <w:rFonts w:asciiTheme="minorHAnsi" w:hAnsiTheme="minorHAnsi" w:cstheme="minorHAnsi"/>
                <w:b/>
              </w:rPr>
              <w:t xml:space="preserve">Disposition Instruction </w:t>
            </w:r>
          </w:p>
        </w:tc>
        <w:tc>
          <w:tcPr>
            <w:tcW w:w="1285" w:type="dxa"/>
            <w:shd w:val="clear" w:color="auto" w:fill="B6DDE8"/>
          </w:tcPr>
          <w:p w14:paraId="66481CC0" w14:textId="77777777" w:rsidR="005934FE" w:rsidRPr="002345DC" w:rsidRDefault="005934FE" w:rsidP="00601BC3">
            <w:pPr>
              <w:spacing w:after="0" w:line="240" w:lineRule="auto"/>
              <w:jc w:val="center"/>
              <w:rPr>
                <w:rFonts w:asciiTheme="minorHAnsi" w:hAnsiTheme="minorHAnsi" w:cstheme="minorHAnsi"/>
                <w:b/>
              </w:rPr>
            </w:pPr>
            <w:r w:rsidRPr="002345DC">
              <w:rPr>
                <w:rFonts w:asciiTheme="minorHAnsi" w:hAnsiTheme="minorHAnsi" w:cstheme="minorHAnsi"/>
                <w:b/>
              </w:rPr>
              <w:t>Disposition Authority</w:t>
            </w:r>
          </w:p>
        </w:tc>
      </w:tr>
      <w:tr w:rsidR="005934FE" w:rsidRPr="002345DC" w14:paraId="3D6A57B6" w14:textId="77777777" w:rsidTr="00EE2821">
        <w:trPr>
          <w:trHeight w:val="1585"/>
        </w:trPr>
        <w:tc>
          <w:tcPr>
            <w:tcW w:w="727" w:type="dxa"/>
          </w:tcPr>
          <w:p w14:paraId="1714C6CC" w14:textId="77777777" w:rsidR="005934FE" w:rsidRPr="002345DC" w:rsidRDefault="005934FE"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1</w:t>
            </w:r>
            <w:r w:rsidRPr="002345DC">
              <w:rPr>
                <w:rFonts w:asciiTheme="minorHAnsi" w:hAnsiTheme="minorHAnsi" w:cstheme="minorHAnsi"/>
              </w:rPr>
              <w:t>0</w:t>
            </w:r>
          </w:p>
        </w:tc>
        <w:tc>
          <w:tcPr>
            <w:tcW w:w="9540" w:type="dxa"/>
            <w:gridSpan w:val="6"/>
          </w:tcPr>
          <w:p w14:paraId="131B366F" w14:textId="77777777" w:rsidR="005934FE" w:rsidRPr="002345DC" w:rsidRDefault="005934FE" w:rsidP="00C57C1E">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b/>
              </w:rPr>
            </w:pPr>
            <w:r w:rsidRPr="002345DC">
              <w:rPr>
                <w:rFonts w:asciiTheme="minorHAnsi" w:hAnsiTheme="minorHAnsi" w:cstheme="minorHAnsi"/>
                <w:b/>
              </w:rPr>
              <w:t>Classification standards.</w:t>
            </w:r>
          </w:p>
          <w:p w14:paraId="16040E41" w14:textId="77777777" w:rsidR="005934FE" w:rsidRPr="002345DC" w:rsidRDefault="005934FE" w:rsidP="00C57C1E">
            <w:pPr>
              <w:tabs>
                <w:tab w:val="left" w:pos="-1080"/>
                <w:tab w:val="left" w:pos="-720"/>
                <w:tab w:val="left" w:pos="342"/>
                <w:tab w:val="left" w:pos="720"/>
                <w:tab w:val="left" w:pos="1080"/>
                <w:tab w:val="left" w:pos="1440"/>
                <w:tab w:val="left" w:pos="3600"/>
              </w:tabs>
              <w:spacing w:after="0" w:line="240" w:lineRule="auto"/>
              <w:ind w:left="342"/>
              <w:rPr>
                <w:rFonts w:asciiTheme="minorHAnsi" w:hAnsiTheme="minorHAnsi" w:cstheme="minorHAnsi"/>
              </w:rPr>
            </w:pPr>
            <w:r w:rsidRPr="002345DC">
              <w:rPr>
                <w:rFonts w:asciiTheme="minorHAnsi" w:hAnsiTheme="minorHAnsi" w:cstheme="minorHAnsi"/>
              </w:rPr>
              <w:t xml:space="preserve">Correspondence and other records relating </w:t>
            </w:r>
            <w:r w:rsidR="00BA6E23" w:rsidRPr="002345DC">
              <w:rPr>
                <w:rFonts w:asciiTheme="minorHAnsi" w:hAnsiTheme="minorHAnsi" w:cstheme="minorHAnsi"/>
              </w:rPr>
              <w:t xml:space="preserve">to developing classification </w:t>
            </w:r>
            <w:r w:rsidRPr="002345DC">
              <w:rPr>
                <w:rFonts w:asciiTheme="minorHAnsi" w:hAnsiTheme="minorHAnsi" w:cstheme="minorHAnsi"/>
              </w:rPr>
              <w:t xml:space="preserve">standards specific to a single agency or all agencies, including notice of </w:t>
            </w:r>
            <w:r w:rsidR="006B02CA" w:rsidRPr="002345DC">
              <w:rPr>
                <w:rFonts w:asciiTheme="minorHAnsi" w:hAnsiTheme="minorHAnsi" w:cstheme="minorHAnsi"/>
              </w:rPr>
              <w:t>Office of Personnel Management (</w:t>
            </w:r>
            <w:r w:rsidRPr="002345DC">
              <w:rPr>
                <w:rFonts w:asciiTheme="minorHAnsi" w:hAnsiTheme="minorHAnsi" w:cstheme="minorHAnsi"/>
              </w:rPr>
              <w:t>OPM</w:t>
            </w:r>
            <w:r w:rsidR="006B02CA" w:rsidRPr="002345DC">
              <w:rPr>
                <w:rFonts w:asciiTheme="minorHAnsi" w:hAnsiTheme="minorHAnsi" w:cstheme="minorHAnsi"/>
              </w:rPr>
              <w:t>)</w:t>
            </w:r>
            <w:r w:rsidRPr="002345DC">
              <w:rPr>
                <w:rFonts w:asciiTheme="minorHAnsi" w:hAnsiTheme="minorHAnsi" w:cstheme="minorHAnsi"/>
              </w:rPr>
              <w:t xml:space="preserve"> approval or disapproval.</w:t>
            </w:r>
          </w:p>
          <w:p w14:paraId="34A3837E" w14:textId="77777777" w:rsidR="005934FE" w:rsidRPr="002345DC" w:rsidRDefault="005934FE" w:rsidP="00FB2551">
            <w:pPr>
              <w:tabs>
                <w:tab w:val="left" w:pos="-1080"/>
                <w:tab w:val="left" w:pos="-720"/>
                <w:tab w:val="left" w:pos="342"/>
                <w:tab w:val="left" w:pos="720"/>
                <w:tab w:val="left" w:pos="1080"/>
                <w:tab w:val="left" w:pos="1440"/>
                <w:tab w:val="left" w:pos="3600"/>
              </w:tabs>
              <w:spacing w:after="0" w:line="240" w:lineRule="auto"/>
              <w:ind w:left="342"/>
              <w:rPr>
                <w:rFonts w:asciiTheme="minorHAnsi" w:hAnsiTheme="minorHAnsi" w:cstheme="minorHAnsi"/>
                <w:b/>
              </w:rPr>
            </w:pPr>
          </w:p>
          <w:p w14:paraId="7FF8553B" w14:textId="77777777" w:rsidR="00A93FF1" w:rsidRPr="002345DC" w:rsidRDefault="005934FE" w:rsidP="00A93FF1">
            <w:pPr>
              <w:tabs>
                <w:tab w:val="left" w:pos="-1080"/>
                <w:tab w:val="left" w:pos="-720"/>
                <w:tab w:val="left" w:pos="342"/>
                <w:tab w:val="left" w:pos="720"/>
                <w:tab w:val="left" w:pos="1080"/>
                <w:tab w:val="left" w:pos="1440"/>
                <w:tab w:val="left" w:pos="3600"/>
              </w:tabs>
              <w:spacing w:after="0" w:line="240" w:lineRule="auto"/>
              <w:ind w:left="342"/>
              <w:rPr>
                <w:rFonts w:asciiTheme="minorHAnsi" w:hAnsiTheme="minorHAnsi" w:cstheme="minorHAnsi"/>
              </w:rPr>
            </w:pPr>
            <w:r w:rsidRPr="002345DC">
              <w:rPr>
                <w:rFonts w:asciiTheme="minorHAnsi" w:hAnsiTheme="minorHAnsi" w:cstheme="minorHAnsi"/>
                <w:b/>
              </w:rPr>
              <w:t>Exclusion</w:t>
            </w:r>
            <w:r w:rsidR="00E66793" w:rsidRPr="002345DC">
              <w:rPr>
                <w:rFonts w:asciiTheme="minorHAnsi" w:hAnsiTheme="minorHAnsi" w:cstheme="minorHAnsi"/>
              </w:rPr>
              <w:t>:  OPM’s case files on classification standards are</w:t>
            </w:r>
            <w:r w:rsidRPr="002345DC">
              <w:rPr>
                <w:rFonts w:asciiTheme="minorHAnsi" w:hAnsiTheme="minorHAnsi" w:cstheme="minorHAnsi"/>
              </w:rPr>
              <w:t xml:space="preserve"> not covered by this item.</w:t>
            </w:r>
          </w:p>
        </w:tc>
        <w:tc>
          <w:tcPr>
            <w:tcW w:w="2970" w:type="dxa"/>
          </w:tcPr>
          <w:p w14:paraId="74EABE2D" w14:textId="77777777" w:rsidR="005934FE" w:rsidRPr="002345DC" w:rsidRDefault="005934FE" w:rsidP="00A93FF1">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2 years after standard is superseded, canceled, or disapproved by OPM (as appropriate) but longer retention is authorized if required for business use.</w:t>
            </w:r>
          </w:p>
        </w:tc>
        <w:tc>
          <w:tcPr>
            <w:tcW w:w="1285" w:type="dxa"/>
          </w:tcPr>
          <w:p w14:paraId="6C8ECD64" w14:textId="77777777" w:rsidR="005934FE" w:rsidRPr="002345DC" w:rsidRDefault="00BA3A22" w:rsidP="00FC21AD">
            <w:pPr>
              <w:spacing w:after="0" w:line="240" w:lineRule="auto"/>
              <w:rPr>
                <w:rFonts w:asciiTheme="minorHAnsi" w:hAnsiTheme="minorHAnsi" w:cstheme="minorHAnsi"/>
              </w:rPr>
            </w:pPr>
            <w:r w:rsidRPr="002345DC">
              <w:rPr>
                <w:rFonts w:asciiTheme="minorHAnsi" w:hAnsiTheme="minorHAnsi" w:cstheme="minorHAnsi"/>
              </w:rPr>
              <w:t>DAA-GRS-2014-0002-</w:t>
            </w:r>
            <w:r w:rsidR="005934FE" w:rsidRPr="002345DC">
              <w:rPr>
                <w:rFonts w:asciiTheme="minorHAnsi" w:hAnsiTheme="minorHAnsi" w:cstheme="minorHAnsi"/>
              </w:rPr>
              <w:t>0001</w:t>
            </w:r>
          </w:p>
        </w:tc>
      </w:tr>
      <w:tr w:rsidR="005934FE" w:rsidRPr="002345DC" w14:paraId="345F78AB" w14:textId="77777777" w:rsidTr="00EE2821">
        <w:trPr>
          <w:trHeight w:val="1369"/>
        </w:trPr>
        <w:tc>
          <w:tcPr>
            <w:tcW w:w="727" w:type="dxa"/>
          </w:tcPr>
          <w:p w14:paraId="33B3A7A0" w14:textId="77777777" w:rsidR="005934FE" w:rsidRPr="002345DC" w:rsidRDefault="005934FE"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2</w:t>
            </w:r>
            <w:r w:rsidRPr="002345DC">
              <w:rPr>
                <w:rFonts w:asciiTheme="minorHAnsi" w:hAnsiTheme="minorHAnsi" w:cstheme="minorHAnsi"/>
              </w:rPr>
              <w:t>0</w:t>
            </w:r>
          </w:p>
        </w:tc>
        <w:tc>
          <w:tcPr>
            <w:tcW w:w="2970" w:type="dxa"/>
            <w:vMerge w:val="restart"/>
          </w:tcPr>
          <w:p w14:paraId="0E327C0C" w14:textId="77777777" w:rsidR="005934FE" w:rsidRPr="00FD23F2" w:rsidRDefault="005934FE" w:rsidP="00C57C1E">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rPr>
            </w:pPr>
            <w:r w:rsidRPr="00FD23F2">
              <w:rPr>
                <w:rFonts w:asciiTheme="minorHAnsi" w:hAnsiTheme="minorHAnsi" w:cstheme="minorHAnsi"/>
                <w:b/>
              </w:rPr>
              <w:t>Position descriptions.</w:t>
            </w:r>
            <w:r w:rsidRPr="00FD23F2">
              <w:rPr>
                <w:rFonts w:asciiTheme="minorHAnsi" w:hAnsiTheme="minorHAnsi" w:cstheme="minorHAnsi"/>
              </w:rPr>
              <w:t xml:space="preserve"> </w:t>
            </w:r>
          </w:p>
          <w:p w14:paraId="41CD8072" w14:textId="77777777" w:rsidR="005934FE" w:rsidRPr="00FD23F2" w:rsidRDefault="00BA6E23" w:rsidP="008B4E07">
            <w:pPr>
              <w:tabs>
                <w:tab w:val="left" w:pos="-1080"/>
                <w:tab w:val="left" w:pos="-720"/>
                <w:tab w:val="left" w:pos="342"/>
                <w:tab w:val="left" w:pos="720"/>
                <w:tab w:val="left" w:pos="1080"/>
                <w:tab w:val="left" w:pos="1440"/>
                <w:tab w:val="left" w:pos="3600"/>
              </w:tabs>
              <w:spacing w:after="0" w:line="240" w:lineRule="auto"/>
              <w:ind w:left="335"/>
              <w:rPr>
                <w:rFonts w:asciiTheme="minorHAnsi" w:hAnsiTheme="minorHAnsi" w:cstheme="minorHAnsi"/>
                <w:b/>
              </w:rPr>
            </w:pPr>
            <w:r w:rsidRPr="00FD23F2">
              <w:rPr>
                <w:rFonts w:asciiTheme="minorHAnsi" w:hAnsiTheme="minorHAnsi" w:cstheme="minorHAnsi"/>
              </w:rPr>
              <w:t>Records relating to developing</w:t>
            </w:r>
            <w:r w:rsidR="008B4E07" w:rsidRPr="00FD23F2">
              <w:rPr>
                <w:rFonts w:asciiTheme="minorHAnsi" w:hAnsiTheme="minorHAnsi" w:cstheme="minorHAnsi"/>
              </w:rPr>
              <w:t>,</w:t>
            </w:r>
            <w:r w:rsidRPr="00FD23F2">
              <w:rPr>
                <w:rFonts w:asciiTheme="minorHAnsi" w:hAnsiTheme="minorHAnsi" w:cstheme="minorHAnsi"/>
              </w:rPr>
              <w:t xml:space="preserve"> editing</w:t>
            </w:r>
            <w:r w:rsidR="008B4E07" w:rsidRPr="00FD23F2">
              <w:rPr>
                <w:rFonts w:asciiTheme="minorHAnsi" w:hAnsiTheme="minorHAnsi" w:cstheme="minorHAnsi"/>
              </w:rPr>
              <w:t>, classifying, and evaluating</w:t>
            </w:r>
            <w:r w:rsidRPr="00FD23F2">
              <w:rPr>
                <w:rFonts w:asciiTheme="minorHAnsi" w:hAnsiTheme="minorHAnsi" w:cstheme="minorHAnsi"/>
              </w:rPr>
              <w:t xml:space="preserve"> position descriptions, including information on title, series, grade, duties, and responsibilities.</w:t>
            </w:r>
          </w:p>
        </w:tc>
        <w:tc>
          <w:tcPr>
            <w:tcW w:w="6570" w:type="dxa"/>
            <w:gridSpan w:val="5"/>
          </w:tcPr>
          <w:p w14:paraId="03C57613" w14:textId="77777777" w:rsidR="00872792" w:rsidRPr="00FD23F2" w:rsidRDefault="005934FE" w:rsidP="00C57C1E">
            <w:pPr>
              <w:spacing w:after="0" w:line="240" w:lineRule="auto"/>
              <w:rPr>
                <w:rFonts w:asciiTheme="minorHAnsi" w:hAnsiTheme="minorHAnsi" w:cstheme="minorHAnsi"/>
                <w:b/>
              </w:rPr>
            </w:pPr>
            <w:r w:rsidRPr="00FD23F2">
              <w:rPr>
                <w:rFonts w:asciiTheme="minorHAnsi" w:hAnsiTheme="minorHAnsi" w:cstheme="minorHAnsi"/>
                <w:b/>
              </w:rPr>
              <w:t>Official record copy of position description</w:t>
            </w:r>
            <w:r w:rsidR="00872792" w:rsidRPr="00FD23F2">
              <w:rPr>
                <w:rFonts w:asciiTheme="minorHAnsi" w:hAnsiTheme="minorHAnsi" w:cstheme="minorHAnsi"/>
                <w:b/>
              </w:rPr>
              <w:t>.</w:t>
            </w:r>
          </w:p>
          <w:p w14:paraId="494F7684" w14:textId="77777777" w:rsidR="005934FE" w:rsidRPr="00FD23F2" w:rsidRDefault="00872792" w:rsidP="00872792">
            <w:pPr>
              <w:spacing w:after="0" w:line="240" w:lineRule="auto"/>
              <w:ind w:left="335"/>
              <w:rPr>
                <w:rFonts w:asciiTheme="minorHAnsi" w:hAnsiTheme="minorHAnsi" w:cstheme="minorHAnsi"/>
              </w:rPr>
            </w:pPr>
            <w:r w:rsidRPr="00FD23F2">
              <w:rPr>
                <w:rFonts w:asciiTheme="minorHAnsi" w:hAnsiTheme="minorHAnsi" w:cstheme="minorHAnsi"/>
              </w:rPr>
              <w:t>Copy</w:t>
            </w:r>
            <w:r w:rsidR="005934FE" w:rsidRPr="00FD23F2">
              <w:rPr>
                <w:rFonts w:asciiTheme="minorHAnsi" w:hAnsiTheme="minorHAnsi" w:cstheme="minorHAnsi"/>
              </w:rPr>
              <w:t xml:space="preserve"> held at Human Resources office.</w:t>
            </w:r>
          </w:p>
          <w:p w14:paraId="088287F7" w14:textId="77777777" w:rsidR="005934FE" w:rsidRPr="00FD23F2" w:rsidRDefault="005934FE" w:rsidP="003E30BE">
            <w:pPr>
              <w:spacing w:after="0" w:line="240" w:lineRule="auto"/>
              <w:rPr>
                <w:rFonts w:asciiTheme="minorHAnsi" w:hAnsiTheme="minorHAnsi" w:cstheme="minorHAnsi"/>
              </w:rPr>
            </w:pPr>
          </w:p>
        </w:tc>
        <w:tc>
          <w:tcPr>
            <w:tcW w:w="2970" w:type="dxa"/>
          </w:tcPr>
          <w:p w14:paraId="12A6B253" w14:textId="77777777" w:rsidR="005934FE" w:rsidRPr="002345DC" w:rsidRDefault="005934FE" w:rsidP="00C57C1E">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2 years after position is abolished or description is superseded, but longer retention is authorized if required for business use.</w:t>
            </w:r>
          </w:p>
        </w:tc>
        <w:tc>
          <w:tcPr>
            <w:tcW w:w="1285" w:type="dxa"/>
          </w:tcPr>
          <w:p w14:paraId="2013D858" w14:textId="77777777" w:rsidR="005934FE" w:rsidRPr="002345DC" w:rsidRDefault="00BA3A22" w:rsidP="0063599D">
            <w:pPr>
              <w:spacing w:after="0" w:line="240" w:lineRule="auto"/>
              <w:rPr>
                <w:b/>
                <w:color w:val="FF0000"/>
                <w:sz w:val="20"/>
                <w:szCs w:val="20"/>
              </w:rPr>
            </w:pPr>
            <w:r w:rsidRPr="002345DC">
              <w:rPr>
                <w:rFonts w:asciiTheme="minorHAnsi" w:hAnsiTheme="minorHAnsi" w:cstheme="minorHAnsi"/>
              </w:rPr>
              <w:t>DAA-GRS-2014-0002-</w:t>
            </w:r>
            <w:r w:rsidR="005934FE" w:rsidRPr="002345DC">
              <w:rPr>
                <w:rFonts w:asciiTheme="minorHAnsi" w:hAnsiTheme="minorHAnsi" w:cstheme="minorHAnsi"/>
              </w:rPr>
              <w:t>0002</w:t>
            </w:r>
          </w:p>
        </w:tc>
      </w:tr>
      <w:tr w:rsidR="00E66793" w:rsidRPr="002345DC" w14:paraId="1F46529E" w14:textId="77777777" w:rsidTr="00EE2821">
        <w:trPr>
          <w:trHeight w:val="802"/>
        </w:trPr>
        <w:tc>
          <w:tcPr>
            <w:tcW w:w="727" w:type="dxa"/>
          </w:tcPr>
          <w:p w14:paraId="4DA503A6" w14:textId="77777777" w:rsidR="00E66793" w:rsidRPr="002345DC" w:rsidRDefault="00E66793"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2</w:t>
            </w:r>
            <w:r w:rsidRPr="002345DC">
              <w:rPr>
                <w:rFonts w:asciiTheme="minorHAnsi" w:hAnsiTheme="minorHAnsi" w:cstheme="minorHAnsi"/>
              </w:rPr>
              <w:t>1</w:t>
            </w:r>
          </w:p>
        </w:tc>
        <w:tc>
          <w:tcPr>
            <w:tcW w:w="2970" w:type="dxa"/>
            <w:vMerge/>
          </w:tcPr>
          <w:p w14:paraId="4E89D4BD" w14:textId="77777777" w:rsidR="00E66793" w:rsidRPr="002345DC" w:rsidRDefault="00E66793" w:rsidP="00C57C1E">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b/>
              </w:rPr>
            </w:pPr>
          </w:p>
        </w:tc>
        <w:tc>
          <w:tcPr>
            <w:tcW w:w="6570" w:type="dxa"/>
            <w:gridSpan w:val="5"/>
          </w:tcPr>
          <w:p w14:paraId="18B343E9" w14:textId="77777777" w:rsidR="00E66793" w:rsidRPr="00D225B2" w:rsidRDefault="00E66793" w:rsidP="006222DA">
            <w:pPr>
              <w:tabs>
                <w:tab w:val="left" w:pos="2686"/>
              </w:tabs>
              <w:spacing w:after="0" w:line="240" w:lineRule="auto"/>
              <w:rPr>
                <w:rFonts w:asciiTheme="minorHAnsi" w:hAnsiTheme="minorHAnsi" w:cstheme="minorHAnsi"/>
                <w:b/>
              </w:rPr>
            </w:pPr>
            <w:r w:rsidRPr="00D225B2">
              <w:rPr>
                <w:rFonts w:asciiTheme="minorHAnsi" w:hAnsiTheme="minorHAnsi" w:cstheme="minorHAnsi"/>
                <w:b/>
              </w:rPr>
              <w:t xml:space="preserve">Copies in employee </w:t>
            </w:r>
            <w:r w:rsidR="006222DA" w:rsidRPr="00D225B2">
              <w:rPr>
                <w:rFonts w:asciiTheme="minorHAnsi" w:hAnsiTheme="minorHAnsi" w:cstheme="minorHAnsi"/>
                <w:b/>
              </w:rPr>
              <w:t>Official Personnel File (</w:t>
            </w:r>
            <w:r w:rsidRPr="00D225B2">
              <w:rPr>
                <w:rFonts w:asciiTheme="minorHAnsi" w:hAnsiTheme="minorHAnsi" w:cstheme="minorHAnsi"/>
                <w:b/>
              </w:rPr>
              <w:t>OPF</w:t>
            </w:r>
            <w:r w:rsidR="006222DA" w:rsidRPr="00D225B2">
              <w:rPr>
                <w:rFonts w:asciiTheme="minorHAnsi" w:hAnsiTheme="minorHAnsi" w:cstheme="minorHAnsi"/>
                <w:b/>
              </w:rPr>
              <w:t>)</w:t>
            </w:r>
            <w:r w:rsidR="00A61281" w:rsidRPr="00D225B2">
              <w:rPr>
                <w:rFonts w:asciiTheme="minorHAnsi" w:hAnsiTheme="minorHAnsi" w:cstheme="minorHAnsi"/>
                <w:b/>
              </w:rPr>
              <w:t xml:space="preserve">, Unofficial Personnel File (UPF) </w:t>
            </w:r>
            <w:r w:rsidRPr="00D225B2">
              <w:rPr>
                <w:rFonts w:asciiTheme="minorHAnsi" w:hAnsiTheme="minorHAnsi" w:cstheme="minorHAnsi"/>
                <w:b/>
              </w:rPr>
              <w:t>and supervisor’s personnel file.</w:t>
            </w:r>
          </w:p>
        </w:tc>
        <w:tc>
          <w:tcPr>
            <w:tcW w:w="2970" w:type="dxa"/>
          </w:tcPr>
          <w:p w14:paraId="3040EEAD" w14:textId="77777777" w:rsidR="00E66793" w:rsidRPr="00A93FF1" w:rsidRDefault="00E66793" w:rsidP="006222DA">
            <w:pPr>
              <w:spacing w:after="0" w:line="240" w:lineRule="auto"/>
              <w:rPr>
                <w:rFonts w:asciiTheme="minorHAnsi" w:hAnsiTheme="minorHAnsi" w:cstheme="minorHAnsi"/>
              </w:rPr>
            </w:pPr>
            <w:r w:rsidRPr="00A93FF1">
              <w:rPr>
                <w:rFonts w:asciiTheme="minorHAnsi" w:hAnsiTheme="minorHAnsi" w:cstheme="minorHAnsi"/>
              </w:rPr>
              <w:t>Destroy in accordance with disposal instructions for associated file.</w:t>
            </w:r>
            <w:r w:rsidR="007E0556" w:rsidRPr="00A93FF1">
              <w:rPr>
                <w:rFonts w:asciiTheme="minorHAnsi" w:hAnsiTheme="minorHAnsi" w:cstheme="minorHAnsi"/>
              </w:rPr>
              <w:t xml:space="preserve">   (See GRS 2.2 </w:t>
            </w:r>
            <w:r w:rsidR="006222DA" w:rsidRPr="00A93FF1">
              <w:rPr>
                <w:rFonts w:asciiTheme="minorHAnsi" w:hAnsiTheme="minorHAnsi" w:cstheme="minorHAnsi"/>
              </w:rPr>
              <w:t>section on OPFs</w:t>
            </w:r>
            <w:r w:rsidR="007E0556" w:rsidRPr="00A93FF1">
              <w:rPr>
                <w:rFonts w:asciiTheme="minorHAnsi" w:hAnsiTheme="minorHAnsi" w:cstheme="minorHAnsi"/>
              </w:rPr>
              <w:t>.)</w:t>
            </w:r>
          </w:p>
        </w:tc>
        <w:tc>
          <w:tcPr>
            <w:tcW w:w="1285" w:type="dxa"/>
          </w:tcPr>
          <w:p w14:paraId="4611430E" w14:textId="77777777" w:rsidR="00E66793" w:rsidRPr="002345DC" w:rsidRDefault="00E66793" w:rsidP="0063599D">
            <w:pPr>
              <w:spacing w:after="0" w:line="240" w:lineRule="auto"/>
              <w:rPr>
                <w:rFonts w:asciiTheme="minorHAnsi" w:hAnsiTheme="minorHAnsi" w:cstheme="minorHAnsi"/>
              </w:rPr>
            </w:pPr>
          </w:p>
        </w:tc>
      </w:tr>
      <w:tr w:rsidR="005934FE" w:rsidRPr="002345DC" w14:paraId="7B9FE8C1" w14:textId="77777777" w:rsidTr="00EE2821">
        <w:trPr>
          <w:trHeight w:val="1072"/>
        </w:trPr>
        <w:tc>
          <w:tcPr>
            <w:tcW w:w="727" w:type="dxa"/>
          </w:tcPr>
          <w:p w14:paraId="67DC4BC4" w14:textId="77777777" w:rsidR="005934FE" w:rsidRPr="002345DC" w:rsidRDefault="005934FE" w:rsidP="003348CA">
            <w:pPr>
              <w:spacing w:after="0" w:line="240" w:lineRule="auto"/>
              <w:jc w:val="center"/>
              <w:rPr>
                <w:rFonts w:asciiTheme="minorHAnsi" w:hAnsiTheme="minorHAnsi" w:cstheme="minorHAnsi"/>
              </w:rPr>
            </w:pPr>
            <w:r w:rsidRPr="002345DC">
              <w:rPr>
                <w:rFonts w:asciiTheme="minorHAnsi" w:hAnsiTheme="minorHAnsi" w:cstheme="minorHAnsi"/>
              </w:rPr>
              <w:lastRenderedPageBreak/>
              <w:t>0</w:t>
            </w:r>
            <w:r w:rsidR="003348CA">
              <w:rPr>
                <w:rFonts w:asciiTheme="minorHAnsi" w:hAnsiTheme="minorHAnsi" w:cstheme="minorHAnsi"/>
              </w:rPr>
              <w:t>2</w:t>
            </w:r>
            <w:r w:rsidR="00E66793" w:rsidRPr="002345DC">
              <w:rPr>
                <w:rFonts w:asciiTheme="minorHAnsi" w:hAnsiTheme="minorHAnsi" w:cstheme="minorHAnsi"/>
              </w:rPr>
              <w:t>2</w:t>
            </w:r>
          </w:p>
        </w:tc>
        <w:tc>
          <w:tcPr>
            <w:tcW w:w="2970" w:type="dxa"/>
            <w:vMerge/>
          </w:tcPr>
          <w:p w14:paraId="09538C47" w14:textId="77777777" w:rsidR="005934FE" w:rsidRPr="002345DC" w:rsidRDefault="005934FE" w:rsidP="00C57C1E">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b/>
              </w:rPr>
            </w:pPr>
          </w:p>
        </w:tc>
        <w:tc>
          <w:tcPr>
            <w:tcW w:w="6570" w:type="dxa"/>
            <w:gridSpan w:val="5"/>
          </w:tcPr>
          <w:p w14:paraId="65392CBF" w14:textId="77777777" w:rsidR="00EC094D" w:rsidRPr="00EC094D" w:rsidRDefault="005934FE" w:rsidP="008B6224">
            <w:pPr>
              <w:tabs>
                <w:tab w:val="left" w:pos="2686"/>
              </w:tabs>
              <w:spacing w:after="0" w:line="240" w:lineRule="auto"/>
              <w:rPr>
                <w:rFonts w:asciiTheme="minorHAnsi" w:hAnsiTheme="minorHAnsi" w:cstheme="minorHAnsi"/>
                <w:b/>
              </w:rPr>
            </w:pPr>
            <w:r w:rsidRPr="00EC094D">
              <w:rPr>
                <w:rFonts w:asciiTheme="minorHAnsi" w:hAnsiTheme="minorHAnsi" w:cstheme="minorHAnsi"/>
                <w:b/>
              </w:rPr>
              <w:t xml:space="preserve">All other </w:t>
            </w:r>
            <w:r w:rsidR="00EA2D34" w:rsidRPr="00EC094D">
              <w:rPr>
                <w:rFonts w:asciiTheme="minorHAnsi" w:hAnsiTheme="minorHAnsi" w:cstheme="minorHAnsi"/>
                <w:b/>
              </w:rPr>
              <w:t>related records.</w:t>
            </w:r>
            <w:r w:rsidR="008B6224" w:rsidRPr="00EC094D">
              <w:rPr>
                <w:rFonts w:asciiTheme="minorHAnsi" w:hAnsiTheme="minorHAnsi" w:cstheme="minorHAnsi"/>
                <w:b/>
              </w:rPr>
              <w:t xml:space="preserve">  </w:t>
            </w:r>
          </w:p>
          <w:p w14:paraId="5D769AFD" w14:textId="77777777" w:rsidR="00BA6E23" w:rsidRPr="00EC094D" w:rsidRDefault="008B6224" w:rsidP="00EC094D">
            <w:pPr>
              <w:tabs>
                <w:tab w:val="left" w:pos="2686"/>
              </w:tabs>
              <w:spacing w:after="0" w:line="240" w:lineRule="auto"/>
              <w:ind w:left="245"/>
              <w:rPr>
                <w:rFonts w:asciiTheme="minorHAnsi" w:hAnsiTheme="minorHAnsi" w:cstheme="minorHAnsi"/>
              </w:rPr>
            </w:pPr>
            <w:r w:rsidRPr="00EC094D">
              <w:rPr>
                <w:rFonts w:asciiTheme="minorHAnsi" w:hAnsiTheme="minorHAnsi" w:cstheme="minorHAnsi"/>
              </w:rPr>
              <w:t>I</w:t>
            </w:r>
            <w:r w:rsidR="00BA6E23" w:rsidRPr="00EC094D">
              <w:rPr>
                <w:rFonts w:asciiTheme="minorHAnsi" w:hAnsiTheme="minorHAnsi" w:cstheme="minorHAnsi"/>
              </w:rPr>
              <w:t>ncludes:</w:t>
            </w:r>
          </w:p>
          <w:p w14:paraId="2A24C290" w14:textId="77777777" w:rsidR="00BA6E23" w:rsidRPr="00EC094D" w:rsidRDefault="00BA6E23" w:rsidP="00BA6E23">
            <w:pPr>
              <w:pStyle w:val="ListParagraph"/>
              <w:numPr>
                <w:ilvl w:val="0"/>
                <w:numId w:val="20"/>
              </w:numPr>
              <w:tabs>
                <w:tab w:val="left" w:pos="2686"/>
              </w:tabs>
              <w:spacing w:after="0" w:line="240" w:lineRule="auto"/>
              <w:ind w:left="515" w:hanging="245"/>
              <w:rPr>
                <w:rFonts w:asciiTheme="minorHAnsi" w:hAnsiTheme="minorHAnsi" w:cstheme="minorHAnsi"/>
              </w:rPr>
            </w:pPr>
            <w:r w:rsidRPr="00EC094D">
              <w:rPr>
                <w:rFonts w:asciiTheme="minorHAnsi" w:hAnsiTheme="minorHAnsi" w:cstheme="minorHAnsi"/>
              </w:rPr>
              <w:t xml:space="preserve">case file at position’s program office </w:t>
            </w:r>
          </w:p>
          <w:p w14:paraId="5F48E24E" w14:textId="77777777" w:rsidR="00BA6E23" w:rsidRPr="00EC094D" w:rsidRDefault="00BA6E23" w:rsidP="00BA6E23">
            <w:pPr>
              <w:pStyle w:val="ListParagraph"/>
              <w:numPr>
                <w:ilvl w:val="0"/>
                <w:numId w:val="20"/>
              </w:numPr>
              <w:tabs>
                <w:tab w:val="left" w:pos="2686"/>
              </w:tabs>
              <w:spacing w:after="0" w:line="240" w:lineRule="auto"/>
              <w:ind w:left="515" w:hanging="245"/>
              <w:rPr>
                <w:rFonts w:asciiTheme="minorHAnsi" w:hAnsiTheme="minorHAnsi" w:cstheme="minorHAnsi"/>
              </w:rPr>
            </w:pPr>
            <w:r w:rsidRPr="00EC094D">
              <w:rPr>
                <w:rFonts w:asciiTheme="minorHAnsi" w:hAnsiTheme="minorHAnsi" w:cstheme="minorHAnsi"/>
              </w:rPr>
              <w:t>background material in Human Resources case file</w:t>
            </w:r>
          </w:p>
          <w:p w14:paraId="0A1EBBEE" w14:textId="77777777" w:rsidR="00EA2D34" w:rsidRPr="002345DC" w:rsidRDefault="008B6224" w:rsidP="003348CA">
            <w:pPr>
              <w:pStyle w:val="ListParagraph"/>
              <w:numPr>
                <w:ilvl w:val="0"/>
                <w:numId w:val="20"/>
              </w:numPr>
              <w:tabs>
                <w:tab w:val="left" w:pos="2686"/>
              </w:tabs>
              <w:spacing w:after="0" w:line="240" w:lineRule="auto"/>
              <w:ind w:left="515" w:hanging="245"/>
              <w:rPr>
                <w:rFonts w:asciiTheme="minorHAnsi" w:hAnsiTheme="minorHAnsi" w:cstheme="minorHAnsi"/>
              </w:rPr>
            </w:pPr>
            <w:r w:rsidRPr="00EC094D">
              <w:rPr>
                <w:rFonts w:asciiTheme="minorHAnsi" w:hAnsiTheme="minorHAnsi" w:cstheme="minorHAnsi"/>
              </w:rPr>
              <w:t xml:space="preserve">other </w:t>
            </w:r>
            <w:r w:rsidR="00BA6E23" w:rsidRPr="00EC094D">
              <w:rPr>
                <w:rFonts w:asciiTheme="minorHAnsi" w:hAnsiTheme="minorHAnsi" w:cstheme="minorHAnsi"/>
              </w:rPr>
              <w:t>copies</w:t>
            </w:r>
            <w:r w:rsidRPr="00EC094D">
              <w:rPr>
                <w:rFonts w:asciiTheme="minorHAnsi" w:hAnsiTheme="minorHAnsi" w:cstheme="minorHAnsi"/>
              </w:rPr>
              <w:t xml:space="preserve"> of records in </w:t>
            </w:r>
            <w:r w:rsidRPr="007004C0">
              <w:rPr>
                <w:rFonts w:asciiTheme="minorHAnsi" w:hAnsiTheme="minorHAnsi" w:cstheme="minorHAnsi"/>
              </w:rPr>
              <w:t>item 0</w:t>
            </w:r>
            <w:r w:rsidR="003348CA" w:rsidRPr="007004C0">
              <w:rPr>
                <w:rFonts w:asciiTheme="minorHAnsi" w:hAnsiTheme="minorHAnsi" w:cstheme="minorHAnsi"/>
              </w:rPr>
              <w:t>2</w:t>
            </w:r>
            <w:r w:rsidRPr="007004C0">
              <w:rPr>
                <w:rFonts w:asciiTheme="minorHAnsi" w:hAnsiTheme="minorHAnsi" w:cstheme="minorHAnsi"/>
              </w:rPr>
              <w:t>0</w:t>
            </w:r>
          </w:p>
        </w:tc>
        <w:tc>
          <w:tcPr>
            <w:tcW w:w="2970" w:type="dxa"/>
          </w:tcPr>
          <w:p w14:paraId="581C5B06" w14:textId="77777777" w:rsidR="005934FE" w:rsidRPr="00A93FF1" w:rsidRDefault="005934FE" w:rsidP="00C57C1E">
            <w:pPr>
              <w:spacing w:after="0" w:line="240" w:lineRule="auto"/>
              <w:rPr>
                <w:rFonts w:asciiTheme="minorHAnsi" w:hAnsiTheme="minorHAnsi" w:cstheme="minorHAnsi"/>
              </w:rPr>
            </w:pPr>
            <w:r w:rsidRPr="00A93FF1">
              <w:rPr>
                <w:rFonts w:asciiTheme="minorHAnsi" w:hAnsiTheme="minorHAnsi" w:cstheme="minorHAnsi"/>
                <w:b/>
              </w:rPr>
              <w:t>Temporary</w:t>
            </w:r>
            <w:r w:rsidRPr="00A93FF1">
              <w:rPr>
                <w:rFonts w:asciiTheme="minorHAnsi" w:hAnsiTheme="minorHAnsi" w:cstheme="minorHAnsi"/>
              </w:rPr>
              <w:t>.  Destroy when position description is final, but longer retention is authorized if required for business use.</w:t>
            </w:r>
          </w:p>
        </w:tc>
        <w:tc>
          <w:tcPr>
            <w:tcW w:w="1285" w:type="dxa"/>
          </w:tcPr>
          <w:p w14:paraId="52DCCC8C" w14:textId="77777777" w:rsidR="005934FE" w:rsidRPr="002345DC" w:rsidRDefault="00BA3A22" w:rsidP="0063599D">
            <w:pPr>
              <w:spacing w:after="0" w:line="240" w:lineRule="auto"/>
            </w:pPr>
            <w:r w:rsidRPr="002345DC">
              <w:rPr>
                <w:rFonts w:asciiTheme="minorHAnsi" w:hAnsiTheme="minorHAnsi" w:cstheme="minorHAnsi"/>
              </w:rPr>
              <w:t>DAA-GRS-2014-0002-</w:t>
            </w:r>
            <w:r w:rsidR="005934FE" w:rsidRPr="002345DC">
              <w:rPr>
                <w:rFonts w:asciiTheme="minorHAnsi" w:hAnsiTheme="minorHAnsi" w:cstheme="minorHAnsi"/>
              </w:rPr>
              <w:t>000</w:t>
            </w:r>
            <w:r w:rsidR="00FC13D0" w:rsidRPr="002345DC">
              <w:rPr>
                <w:rFonts w:asciiTheme="minorHAnsi" w:hAnsiTheme="minorHAnsi" w:cstheme="minorHAnsi"/>
              </w:rPr>
              <w:t>3</w:t>
            </w:r>
          </w:p>
        </w:tc>
      </w:tr>
      <w:tr w:rsidR="003E30BE" w:rsidRPr="002345DC" w14:paraId="657C0694" w14:textId="77777777" w:rsidTr="00EE2821">
        <w:trPr>
          <w:trHeight w:val="307"/>
        </w:trPr>
        <w:tc>
          <w:tcPr>
            <w:tcW w:w="727" w:type="dxa"/>
          </w:tcPr>
          <w:p w14:paraId="40B12268" w14:textId="77777777" w:rsidR="003E30BE" w:rsidRPr="002345DC" w:rsidRDefault="003E30BE"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3</w:t>
            </w:r>
            <w:r w:rsidRPr="002345DC">
              <w:rPr>
                <w:rFonts w:asciiTheme="minorHAnsi" w:hAnsiTheme="minorHAnsi" w:cstheme="minorHAnsi"/>
              </w:rPr>
              <w:t>0</w:t>
            </w:r>
          </w:p>
        </w:tc>
        <w:tc>
          <w:tcPr>
            <w:tcW w:w="9540" w:type="dxa"/>
            <w:gridSpan w:val="6"/>
          </w:tcPr>
          <w:p w14:paraId="6681D801" w14:textId="77777777" w:rsidR="003E30BE" w:rsidRPr="002345DC" w:rsidRDefault="003E30BE" w:rsidP="00C57C1E">
            <w:pPr>
              <w:spacing w:after="0" w:line="240" w:lineRule="auto"/>
              <w:rPr>
                <w:rFonts w:asciiTheme="minorHAnsi" w:hAnsiTheme="minorHAnsi" w:cstheme="minorHAnsi"/>
                <w:b/>
              </w:rPr>
            </w:pPr>
            <w:r w:rsidRPr="002345DC">
              <w:rPr>
                <w:rFonts w:asciiTheme="minorHAnsi" w:hAnsiTheme="minorHAnsi" w:cstheme="minorHAnsi"/>
                <w:b/>
              </w:rPr>
              <w:t>Position reviews and classification appeals.</w:t>
            </w:r>
          </w:p>
          <w:p w14:paraId="1E48919B" w14:textId="64E327EF" w:rsidR="003E30BE" w:rsidRPr="002345DC" w:rsidRDefault="003E30BE" w:rsidP="0045639A">
            <w:pPr>
              <w:tabs>
                <w:tab w:val="left" w:pos="-1080"/>
                <w:tab w:val="left" w:pos="-720"/>
              </w:tabs>
              <w:spacing w:after="0" w:line="240" w:lineRule="auto"/>
              <w:ind w:left="331"/>
              <w:rPr>
                <w:rFonts w:asciiTheme="minorHAnsi" w:hAnsiTheme="minorHAnsi" w:cstheme="minorHAnsi"/>
              </w:rPr>
            </w:pPr>
            <w:r w:rsidRPr="002345DC">
              <w:rPr>
                <w:rFonts w:asciiTheme="minorHAnsi" w:hAnsiTheme="minorHAnsi" w:cstheme="minorHAnsi"/>
              </w:rPr>
              <w:t xml:space="preserve">Records </w:t>
            </w:r>
            <w:r w:rsidR="00C95C55">
              <w:rPr>
                <w:rFonts w:asciiTheme="minorHAnsi" w:hAnsiTheme="minorHAnsi" w:cstheme="minorHAnsi"/>
              </w:rPr>
              <w:t xml:space="preserve">an agency </w:t>
            </w:r>
            <w:r w:rsidR="00C95C55" w:rsidRPr="002345DC">
              <w:rPr>
                <w:rFonts w:asciiTheme="minorHAnsi" w:hAnsiTheme="minorHAnsi" w:cstheme="minorHAnsi"/>
              </w:rPr>
              <w:t>create</w:t>
            </w:r>
            <w:r w:rsidR="00C95C55">
              <w:rPr>
                <w:rFonts w:asciiTheme="minorHAnsi" w:hAnsiTheme="minorHAnsi" w:cstheme="minorHAnsi"/>
              </w:rPr>
              <w:t>s</w:t>
            </w:r>
            <w:r w:rsidR="00C95C55" w:rsidRPr="002345DC">
              <w:rPr>
                <w:rFonts w:asciiTheme="minorHAnsi" w:hAnsiTheme="minorHAnsi" w:cstheme="minorHAnsi"/>
              </w:rPr>
              <w:t xml:space="preserve"> </w:t>
            </w:r>
            <w:r w:rsidRPr="002345DC">
              <w:rPr>
                <w:rFonts w:asciiTheme="minorHAnsi" w:hAnsiTheme="minorHAnsi" w:cstheme="minorHAnsi"/>
              </w:rPr>
              <w:t xml:space="preserve">and </w:t>
            </w:r>
            <w:r w:rsidR="00C95C55" w:rsidRPr="002345DC">
              <w:rPr>
                <w:rFonts w:asciiTheme="minorHAnsi" w:hAnsiTheme="minorHAnsi" w:cstheme="minorHAnsi"/>
              </w:rPr>
              <w:t>receive</w:t>
            </w:r>
            <w:r w:rsidR="00C95C55">
              <w:rPr>
                <w:rFonts w:asciiTheme="minorHAnsi" w:hAnsiTheme="minorHAnsi" w:cstheme="minorHAnsi"/>
              </w:rPr>
              <w:t>s</w:t>
            </w:r>
            <w:r w:rsidR="00C95C55" w:rsidRPr="002345DC">
              <w:rPr>
                <w:rFonts w:asciiTheme="minorHAnsi" w:hAnsiTheme="minorHAnsi" w:cstheme="minorHAnsi"/>
              </w:rPr>
              <w:t xml:space="preserve"> </w:t>
            </w:r>
            <w:r w:rsidR="00C95C55">
              <w:rPr>
                <w:rFonts w:asciiTheme="minorHAnsi" w:hAnsiTheme="minorHAnsi" w:cstheme="minorHAnsi"/>
              </w:rPr>
              <w:t>when reviewing a</w:t>
            </w:r>
            <w:r w:rsidR="00BA6E23" w:rsidRPr="002345DC">
              <w:rPr>
                <w:rFonts w:asciiTheme="minorHAnsi" w:hAnsiTheme="minorHAnsi" w:cstheme="minorHAnsi"/>
              </w:rPr>
              <w:t xml:space="preserve"> position’s classification in response </w:t>
            </w:r>
            <w:r w:rsidRPr="002345DC">
              <w:rPr>
                <w:rFonts w:asciiTheme="minorHAnsi" w:hAnsiTheme="minorHAnsi" w:cstheme="minorHAnsi"/>
              </w:rPr>
              <w:t xml:space="preserve">to a classification appeal to </w:t>
            </w:r>
            <w:r w:rsidR="00C95C55">
              <w:rPr>
                <w:rFonts w:asciiTheme="minorHAnsi" w:hAnsiTheme="minorHAnsi" w:cstheme="minorHAnsi"/>
              </w:rPr>
              <w:t>the</w:t>
            </w:r>
            <w:r w:rsidRPr="002345DC">
              <w:rPr>
                <w:rFonts w:asciiTheme="minorHAnsi" w:hAnsiTheme="minorHAnsi" w:cstheme="minorHAnsi"/>
              </w:rPr>
              <w:t xml:space="preserve"> agency Human Resources function or directly to OPM, including records of desk audits. </w:t>
            </w:r>
          </w:p>
          <w:p w14:paraId="6106A8B8" w14:textId="77777777" w:rsidR="003E30BE" w:rsidRPr="002345DC" w:rsidRDefault="003E30BE" w:rsidP="00882060">
            <w:pPr>
              <w:tabs>
                <w:tab w:val="left" w:pos="-1080"/>
                <w:tab w:val="left" w:pos="-720"/>
              </w:tabs>
              <w:spacing w:after="0" w:line="240" w:lineRule="auto"/>
              <w:ind w:left="65"/>
              <w:rPr>
                <w:rFonts w:asciiTheme="minorHAnsi" w:hAnsiTheme="minorHAnsi" w:cstheme="minorHAnsi"/>
                <w:b/>
              </w:rPr>
            </w:pPr>
          </w:p>
          <w:p w14:paraId="57838AA3" w14:textId="235F1F2A" w:rsidR="003E30BE" w:rsidRPr="002345DC" w:rsidRDefault="003E30BE" w:rsidP="00B51E39">
            <w:pPr>
              <w:spacing w:after="0" w:line="240" w:lineRule="auto"/>
              <w:ind w:left="335"/>
              <w:rPr>
                <w:rFonts w:asciiTheme="minorHAnsi" w:hAnsiTheme="minorHAnsi" w:cstheme="minorHAnsi"/>
              </w:rPr>
            </w:pPr>
            <w:r w:rsidRPr="002345DC">
              <w:rPr>
                <w:rFonts w:asciiTheme="minorHAnsi" w:hAnsiTheme="minorHAnsi" w:cstheme="minorHAnsi"/>
                <w:b/>
              </w:rPr>
              <w:t>Exclusion</w:t>
            </w:r>
            <w:r w:rsidRPr="002345DC">
              <w:rPr>
                <w:rFonts w:asciiTheme="minorHAnsi" w:hAnsiTheme="minorHAnsi" w:cstheme="minorHAnsi"/>
              </w:rPr>
              <w:t xml:space="preserve">:  </w:t>
            </w:r>
            <w:r w:rsidR="00B51E39">
              <w:rPr>
                <w:rFonts w:asciiTheme="minorHAnsi" w:hAnsiTheme="minorHAnsi" w:cstheme="minorHAnsi"/>
              </w:rPr>
              <w:t>OPM’s c</w:t>
            </w:r>
            <w:r w:rsidR="00674B29">
              <w:rPr>
                <w:rFonts w:asciiTheme="minorHAnsi" w:hAnsiTheme="minorHAnsi" w:cstheme="minorHAnsi"/>
              </w:rPr>
              <w:t xml:space="preserve">orresponding case file </w:t>
            </w:r>
            <w:r w:rsidRPr="002345DC">
              <w:rPr>
                <w:rFonts w:asciiTheme="minorHAnsi" w:hAnsiTheme="minorHAnsi" w:cstheme="minorHAnsi"/>
              </w:rPr>
              <w:t>is not covered by this item.</w:t>
            </w:r>
          </w:p>
        </w:tc>
        <w:tc>
          <w:tcPr>
            <w:tcW w:w="2970" w:type="dxa"/>
          </w:tcPr>
          <w:p w14:paraId="6C6A695A" w14:textId="77777777" w:rsidR="003E30BE" w:rsidRPr="002345DC" w:rsidRDefault="003E30BE" w:rsidP="00A93FF1">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xml:space="preserve">.  Destroy 3 years after </w:t>
            </w:r>
            <w:r w:rsidR="000E2B60" w:rsidRPr="002345DC">
              <w:rPr>
                <w:rFonts w:asciiTheme="minorHAnsi" w:hAnsiTheme="minorHAnsi" w:cstheme="minorHAnsi"/>
              </w:rPr>
              <w:t>final decision,</w:t>
            </w:r>
            <w:r w:rsidRPr="002345DC">
              <w:rPr>
                <w:rFonts w:asciiTheme="minorHAnsi" w:hAnsiTheme="minorHAnsi" w:cstheme="minorHAnsi"/>
              </w:rPr>
              <w:t xml:space="preserve"> but longer retention is authorized if required for business use.</w:t>
            </w:r>
          </w:p>
        </w:tc>
        <w:tc>
          <w:tcPr>
            <w:tcW w:w="1285" w:type="dxa"/>
          </w:tcPr>
          <w:p w14:paraId="49588F3E" w14:textId="77777777" w:rsidR="003E30BE" w:rsidRPr="002345DC" w:rsidRDefault="003E30BE" w:rsidP="00FC13D0">
            <w:pPr>
              <w:spacing w:after="0" w:line="240" w:lineRule="auto"/>
            </w:pPr>
            <w:r w:rsidRPr="002345DC">
              <w:rPr>
                <w:rFonts w:asciiTheme="minorHAnsi" w:hAnsiTheme="minorHAnsi" w:cstheme="minorHAnsi"/>
              </w:rPr>
              <w:t>DAA-GRS-2014-0002-0004</w:t>
            </w:r>
          </w:p>
        </w:tc>
      </w:tr>
      <w:tr w:rsidR="003E30BE" w:rsidRPr="002345DC" w14:paraId="776A9570" w14:textId="77777777" w:rsidTr="00EE2821">
        <w:trPr>
          <w:trHeight w:val="1207"/>
        </w:trPr>
        <w:tc>
          <w:tcPr>
            <w:tcW w:w="727" w:type="dxa"/>
          </w:tcPr>
          <w:p w14:paraId="6215396D" w14:textId="77777777" w:rsidR="003E30BE" w:rsidRPr="002345DC" w:rsidRDefault="003E30BE"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4</w:t>
            </w:r>
            <w:r w:rsidR="000E04F1" w:rsidRPr="002345DC">
              <w:rPr>
                <w:rFonts w:asciiTheme="minorHAnsi" w:hAnsiTheme="minorHAnsi" w:cstheme="minorHAnsi"/>
              </w:rPr>
              <w:t>0</w:t>
            </w:r>
          </w:p>
        </w:tc>
        <w:tc>
          <w:tcPr>
            <w:tcW w:w="9540" w:type="dxa"/>
            <w:gridSpan w:val="6"/>
          </w:tcPr>
          <w:p w14:paraId="6348E662" w14:textId="77777777" w:rsidR="003E30BE" w:rsidRPr="002345DC" w:rsidRDefault="003E30BE" w:rsidP="00882060">
            <w:pPr>
              <w:spacing w:after="0" w:line="240" w:lineRule="auto"/>
              <w:ind w:left="65"/>
              <w:rPr>
                <w:rFonts w:asciiTheme="minorHAnsi" w:hAnsiTheme="minorHAnsi" w:cstheme="minorHAnsi"/>
                <w:b/>
              </w:rPr>
            </w:pPr>
            <w:r w:rsidRPr="002345DC">
              <w:rPr>
                <w:rFonts w:asciiTheme="minorHAnsi" w:hAnsiTheme="minorHAnsi" w:cstheme="minorHAnsi"/>
                <w:b/>
              </w:rPr>
              <w:t>Certificates of classification.</w:t>
            </w:r>
            <w:r w:rsidR="000E04F1" w:rsidRPr="002345DC">
              <w:rPr>
                <w:rFonts w:asciiTheme="minorHAnsi" w:hAnsiTheme="minorHAnsi" w:cstheme="minorHAnsi"/>
                <w:b/>
              </w:rPr>
              <w:t xml:space="preserve"> </w:t>
            </w:r>
          </w:p>
          <w:p w14:paraId="7EBB2AFE" w14:textId="32078D2B" w:rsidR="003E30BE" w:rsidRPr="002345DC" w:rsidRDefault="003E30BE" w:rsidP="003E30BE">
            <w:pPr>
              <w:tabs>
                <w:tab w:val="left" w:pos="-1080"/>
                <w:tab w:val="left" w:pos="-720"/>
              </w:tabs>
              <w:spacing w:after="0" w:line="240" w:lineRule="auto"/>
              <w:ind w:left="335"/>
              <w:rPr>
                <w:rFonts w:asciiTheme="minorHAnsi" w:hAnsiTheme="minorHAnsi" w:cstheme="minorHAnsi"/>
              </w:rPr>
            </w:pPr>
            <w:r w:rsidRPr="002345DC">
              <w:rPr>
                <w:rFonts w:asciiTheme="minorHAnsi" w:hAnsiTheme="minorHAnsi" w:cstheme="minorHAnsi"/>
              </w:rPr>
              <w:t xml:space="preserve">Certificates </w:t>
            </w:r>
            <w:r w:rsidR="00D96994">
              <w:rPr>
                <w:rFonts w:asciiTheme="minorHAnsi" w:hAnsiTheme="minorHAnsi" w:cstheme="minorHAnsi"/>
              </w:rPr>
              <w:t xml:space="preserve">a </w:t>
            </w:r>
            <w:proofErr w:type="gramStart"/>
            <w:r w:rsidR="00BC0010" w:rsidRPr="002345DC">
              <w:rPr>
                <w:rFonts w:asciiTheme="minorHAnsi" w:hAnsiTheme="minorHAnsi" w:cstheme="minorHAnsi"/>
              </w:rPr>
              <w:t>Federal</w:t>
            </w:r>
            <w:proofErr w:type="gramEnd"/>
            <w:r w:rsidR="00BC0010" w:rsidRPr="002345DC">
              <w:rPr>
                <w:rFonts w:asciiTheme="minorHAnsi" w:hAnsiTheme="minorHAnsi" w:cstheme="minorHAnsi"/>
              </w:rPr>
              <w:t xml:space="preserve"> agency</w:t>
            </w:r>
            <w:r w:rsidR="00D96994">
              <w:rPr>
                <w:rFonts w:asciiTheme="minorHAnsi" w:hAnsiTheme="minorHAnsi" w:cstheme="minorHAnsi"/>
              </w:rPr>
              <w:t xml:space="preserve"> receives from OPM</w:t>
            </w:r>
            <w:r w:rsidR="00BC0010" w:rsidRPr="002345DC">
              <w:rPr>
                <w:rFonts w:asciiTheme="minorHAnsi" w:hAnsiTheme="minorHAnsi" w:cstheme="minorHAnsi"/>
              </w:rPr>
              <w:t>,</w:t>
            </w:r>
            <w:r w:rsidRPr="002345DC">
              <w:rPr>
                <w:rFonts w:asciiTheme="minorHAnsi" w:hAnsiTheme="minorHAnsi" w:cstheme="minorHAnsi"/>
              </w:rPr>
              <w:t xml:space="preserve"> stating final decision on a position classification</w:t>
            </w:r>
            <w:r w:rsidR="00D96994">
              <w:rPr>
                <w:rFonts w:asciiTheme="minorHAnsi" w:hAnsiTheme="minorHAnsi" w:cstheme="minorHAnsi"/>
              </w:rPr>
              <w:t xml:space="preserve"> appeal</w:t>
            </w:r>
            <w:r w:rsidRPr="002345DC">
              <w:rPr>
                <w:rFonts w:asciiTheme="minorHAnsi" w:hAnsiTheme="minorHAnsi" w:cstheme="minorHAnsi"/>
              </w:rPr>
              <w:t xml:space="preserve">. </w:t>
            </w:r>
          </w:p>
          <w:p w14:paraId="6D6D59F7" w14:textId="77777777" w:rsidR="003E30BE" w:rsidRPr="002345DC" w:rsidRDefault="003E30BE" w:rsidP="003E30BE">
            <w:pPr>
              <w:tabs>
                <w:tab w:val="left" w:pos="-1080"/>
                <w:tab w:val="left" w:pos="-720"/>
              </w:tabs>
              <w:spacing w:after="0" w:line="240" w:lineRule="auto"/>
              <w:ind w:left="65"/>
              <w:rPr>
                <w:rFonts w:asciiTheme="minorHAnsi" w:hAnsiTheme="minorHAnsi" w:cstheme="minorHAnsi"/>
                <w:b/>
              </w:rPr>
            </w:pPr>
          </w:p>
          <w:p w14:paraId="17215723" w14:textId="5040A07A" w:rsidR="003E30BE" w:rsidRPr="002345DC" w:rsidRDefault="003E30BE" w:rsidP="00674B29">
            <w:pPr>
              <w:spacing w:after="0" w:line="240" w:lineRule="auto"/>
              <w:ind w:left="335"/>
              <w:rPr>
                <w:rFonts w:asciiTheme="minorHAnsi" w:hAnsiTheme="minorHAnsi" w:cstheme="minorHAnsi"/>
              </w:rPr>
            </w:pPr>
            <w:r w:rsidRPr="002345DC">
              <w:rPr>
                <w:rFonts w:asciiTheme="minorHAnsi" w:hAnsiTheme="minorHAnsi" w:cstheme="minorHAnsi"/>
                <w:b/>
              </w:rPr>
              <w:t>Exclusion</w:t>
            </w:r>
            <w:r w:rsidRPr="002345DC">
              <w:rPr>
                <w:rFonts w:asciiTheme="minorHAnsi" w:hAnsiTheme="minorHAnsi" w:cstheme="minorHAnsi"/>
              </w:rPr>
              <w:t>:  OPM’s file is not covered by this item.</w:t>
            </w:r>
          </w:p>
        </w:tc>
        <w:tc>
          <w:tcPr>
            <w:tcW w:w="2970" w:type="dxa"/>
          </w:tcPr>
          <w:p w14:paraId="75189DAC" w14:textId="77777777" w:rsidR="003E30BE" w:rsidRPr="002345DC" w:rsidRDefault="003E30BE" w:rsidP="00D20579">
            <w:pPr>
              <w:spacing w:after="0" w:line="240" w:lineRule="auto"/>
              <w:rPr>
                <w:rFonts w:asciiTheme="minorHAnsi" w:hAnsiTheme="minorHAnsi" w:cstheme="minorHAnsi"/>
                <w:b/>
              </w:rPr>
            </w:pPr>
            <w:r w:rsidRPr="002345DC">
              <w:rPr>
                <w:rFonts w:asciiTheme="minorHAnsi" w:hAnsiTheme="minorHAnsi" w:cstheme="minorHAnsi"/>
                <w:b/>
              </w:rPr>
              <w:t>Temporary</w:t>
            </w:r>
            <w:r w:rsidRPr="002345DC">
              <w:rPr>
                <w:rFonts w:asciiTheme="minorHAnsi" w:hAnsiTheme="minorHAnsi" w:cstheme="minorHAnsi"/>
              </w:rPr>
              <w:t xml:space="preserve">.  </w:t>
            </w:r>
            <w:r w:rsidR="000E2B60" w:rsidRPr="002345DC">
              <w:rPr>
                <w:rFonts w:asciiTheme="minorHAnsi" w:hAnsiTheme="minorHAnsi" w:cstheme="minorHAnsi"/>
              </w:rPr>
              <w:t>Destroy 2 years after position is abolished or description is superseded, but longer retention is authorized if required for business use.</w:t>
            </w:r>
          </w:p>
        </w:tc>
        <w:tc>
          <w:tcPr>
            <w:tcW w:w="1285" w:type="dxa"/>
          </w:tcPr>
          <w:p w14:paraId="4C65C605" w14:textId="77777777" w:rsidR="003E30BE" w:rsidRPr="002345DC" w:rsidRDefault="003E30BE" w:rsidP="00C06381">
            <w:pPr>
              <w:spacing w:after="0" w:line="240" w:lineRule="auto"/>
              <w:rPr>
                <w:rFonts w:asciiTheme="minorHAnsi" w:hAnsiTheme="minorHAnsi" w:cstheme="minorHAnsi"/>
              </w:rPr>
            </w:pPr>
            <w:r w:rsidRPr="002345DC">
              <w:rPr>
                <w:rFonts w:asciiTheme="minorHAnsi" w:hAnsiTheme="minorHAnsi" w:cstheme="minorHAnsi"/>
              </w:rPr>
              <w:t>DAA-GRS-2014-0002-</w:t>
            </w:r>
            <w:r w:rsidR="00D61231" w:rsidRPr="002345DC">
              <w:rPr>
                <w:rFonts w:asciiTheme="minorHAnsi" w:hAnsiTheme="minorHAnsi" w:cstheme="minorHAnsi"/>
              </w:rPr>
              <w:t>00</w:t>
            </w:r>
            <w:r w:rsidR="00C06381" w:rsidRPr="002345DC">
              <w:rPr>
                <w:rFonts w:asciiTheme="minorHAnsi" w:hAnsiTheme="minorHAnsi" w:cstheme="minorHAnsi"/>
              </w:rPr>
              <w:t>0</w:t>
            </w:r>
            <w:r w:rsidR="00D61231" w:rsidRPr="002345DC">
              <w:rPr>
                <w:rFonts w:asciiTheme="minorHAnsi" w:hAnsiTheme="minorHAnsi" w:cstheme="minorHAnsi"/>
              </w:rPr>
              <w:t>5</w:t>
            </w:r>
          </w:p>
        </w:tc>
      </w:tr>
      <w:tr w:rsidR="005934FE" w:rsidRPr="002345DC" w14:paraId="131B0ACA" w14:textId="77777777" w:rsidTr="00EE2821">
        <w:tc>
          <w:tcPr>
            <w:tcW w:w="727" w:type="dxa"/>
          </w:tcPr>
          <w:p w14:paraId="4EF3F1E8" w14:textId="77777777" w:rsidR="005934FE" w:rsidRPr="002345DC" w:rsidRDefault="005934FE"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5</w:t>
            </w:r>
            <w:r w:rsidRPr="002345DC">
              <w:rPr>
                <w:rFonts w:asciiTheme="minorHAnsi" w:hAnsiTheme="minorHAnsi" w:cstheme="minorHAnsi"/>
              </w:rPr>
              <w:t>0</w:t>
            </w:r>
          </w:p>
        </w:tc>
        <w:tc>
          <w:tcPr>
            <w:tcW w:w="7553" w:type="dxa"/>
            <w:gridSpan w:val="5"/>
            <w:vMerge w:val="restart"/>
          </w:tcPr>
          <w:p w14:paraId="7F9433CF" w14:textId="77777777" w:rsidR="005934FE" w:rsidRPr="002345DC" w:rsidRDefault="00B01587" w:rsidP="002C7DA5">
            <w:pPr>
              <w:spacing w:after="0" w:line="240" w:lineRule="auto"/>
              <w:rPr>
                <w:rFonts w:asciiTheme="minorHAnsi" w:hAnsiTheme="minorHAnsi" w:cstheme="minorHAnsi"/>
              </w:rPr>
            </w:pPr>
            <w:r w:rsidRPr="002345DC">
              <w:rPr>
                <w:rFonts w:asciiTheme="minorHAnsi" w:hAnsiTheme="minorHAnsi" w:cstheme="minorHAnsi"/>
                <w:b/>
              </w:rPr>
              <w:t xml:space="preserve">Job </w:t>
            </w:r>
            <w:r w:rsidR="00003474" w:rsidRPr="002345DC">
              <w:rPr>
                <w:rFonts w:asciiTheme="minorHAnsi" w:hAnsiTheme="minorHAnsi" w:cstheme="minorHAnsi"/>
                <w:b/>
              </w:rPr>
              <w:t>vacancy</w:t>
            </w:r>
            <w:r w:rsidRPr="002345DC">
              <w:rPr>
                <w:rFonts w:asciiTheme="minorHAnsi" w:hAnsiTheme="minorHAnsi" w:cstheme="minorHAnsi"/>
                <w:b/>
              </w:rPr>
              <w:t xml:space="preserve"> case files. </w:t>
            </w:r>
          </w:p>
          <w:p w14:paraId="739486EE" w14:textId="1C166E1C" w:rsidR="005934FE" w:rsidRPr="002345DC" w:rsidRDefault="00B01587" w:rsidP="00DE3EDD">
            <w:pPr>
              <w:spacing w:after="0" w:line="240" w:lineRule="auto"/>
              <w:ind w:left="342"/>
              <w:rPr>
                <w:rFonts w:asciiTheme="minorHAnsi" w:hAnsiTheme="minorHAnsi" w:cstheme="minorHAnsi"/>
              </w:rPr>
            </w:pPr>
            <w:r w:rsidRPr="002345DC">
              <w:rPr>
                <w:rFonts w:asciiTheme="minorHAnsi" w:hAnsiTheme="minorHAnsi" w:cstheme="minorHAnsi"/>
              </w:rPr>
              <w:t xml:space="preserve">Case files </w:t>
            </w:r>
            <w:r w:rsidR="00D96994">
              <w:rPr>
                <w:rFonts w:asciiTheme="minorHAnsi" w:hAnsiTheme="minorHAnsi" w:cstheme="minorHAnsi"/>
              </w:rPr>
              <w:t>an agency creates</w:t>
            </w:r>
            <w:r w:rsidR="00D96994" w:rsidRPr="002345DC">
              <w:rPr>
                <w:rFonts w:asciiTheme="minorHAnsi" w:hAnsiTheme="minorHAnsi" w:cstheme="minorHAnsi"/>
              </w:rPr>
              <w:t xml:space="preserve"> </w:t>
            </w:r>
            <w:r w:rsidR="00BA6E23" w:rsidRPr="002345DC">
              <w:rPr>
                <w:rFonts w:asciiTheme="minorHAnsi" w:hAnsiTheme="minorHAnsi" w:cstheme="minorHAnsi"/>
              </w:rPr>
              <w:t xml:space="preserve">when posting </w:t>
            </w:r>
            <w:r w:rsidRPr="002345DC">
              <w:rPr>
                <w:rFonts w:asciiTheme="minorHAnsi" w:hAnsiTheme="minorHAnsi" w:cstheme="minorHAnsi"/>
              </w:rPr>
              <w:t>and filling</w:t>
            </w:r>
            <w:r w:rsidR="002059C1" w:rsidRPr="002345DC">
              <w:rPr>
                <w:rFonts w:asciiTheme="minorHAnsi" w:hAnsiTheme="minorHAnsi" w:cstheme="minorHAnsi"/>
                <w:color w:val="FF0000"/>
              </w:rPr>
              <w:t xml:space="preserve"> </w:t>
            </w:r>
            <w:r w:rsidR="002059C1" w:rsidRPr="002345DC">
              <w:rPr>
                <w:rFonts w:asciiTheme="minorHAnsi" w:hAnsiTheme="minorHAnsi" w:cstheme="minorHAnsi"/>
              </w:rPr>
              <w:t xml:space="preserve">competitive </w:t>
            </w:r>
            <w:r w:rsidRPr="002345DC">
              <w:rPr>
                <w:rFonts w:asciiTheme="minorHAnsi" w:hAnsiTheme="minorHAnsi" w:cstheme="minorHAnsi"/>
              </w:rPr>
              <w:t xml:space="preserve">job vacancies.  Also known as case examining, competitive examination, or merit case files.  </w:t>
            </w:r>
            <w:r w:rsidR="005934FE" w:rsidRPr="002345DC">
              <w:rPr>
                <w:rFonts w:asciiTheme="minorHAnsi" w:hAnsiTheme="minorHAnsi" w:cstheme="minorHAnsi"/>
              </w:rPr>
              <w:t>Includes:</w:t>
            </w:r>
          </w:p>
          <w:p w14:paraId="240946AF" w14:textId="238AE11F"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request for lists of eligible</w:t>
            </w:r>
            <w:r w:rsidR="00D96994">
              <w:rPr>
                <w:rFonts w:asciiTheme="minorHAnsi" w:hAnsiTheme="minorHAnsi" w:cstheme="minorHAnsi"/>
              </w:rPr>
              <w:t xml:space="preserve"> candidates</w:t>
            </w:r>
          </w:p>
          <w:p w14:paraId="12E9628C"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job announcement</w:t>
            </w:r>
          </w:p>
          <w:p w14:paraId="1E764677"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examination announcement</w:t>
            </w:r>
          </w:p>
          <w:p w14:paraId="3A7A0026"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job analysis, assessment criteria, and crediting plan</w:t>
            </w:r>
          </w:p>
          <w:p w14:paraId="75647F21"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basis for certification</w:t>
            </w:r>
          </w:p>
          <w:p w14:paraId="2B6E0036"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 xml:space="preserve">applications, resumes, supplemental forms, other attachments </w:t>
            </w:r>
          </w:p>
          <w:p w14:paraId="360AEEC2" w14:textId="461214A5" w:rsidR="005934FE" w:rsidRPr="002345DC" w:rsidRDefault="005934FE" w:rsidP="00DE4153">
            <w:pPr>
              <w:numPr>
                <w:ilvl w:val="0"/>
                <w:numId w:val="17"/>
              </w:numPr>
              <w:tabs>
                <w:tab w:val="left" w:pos="612"/>
              </w:tabs>
              <w:spacing w:after="0" w:line="240" w:lineRule="auto"/>
              <w:ind w:left="601" w:hanging="266"/>
              <w:rPr>
                <w:rFonts w:asciiTheme="minorHAnsi" w:hAnsiTheme="minorHAnsi" w:cstheme="minorHAnsi"/>
              </w:rPr>
            </w:pPr>
            <w:r w:rsidRPr="002345DC">
              <w:rPr>
                <w:rFonts w:asciiTheme="minorHAnsi" w:hAnsiTheme="minorHAnsi" w:cstheme="minorHAnsi"/>
              </w:rPr>
              <w:t xml:space="preserve">list of </w:t>
            </w:r>
            <w:r w:rsidR="00D96994" w:rsidRPr="002345DC">
              <w:rPr>
                <w:rFonts w:asciiTheme="minorHAnsi" w:hAnsiTheme="minorHAnsi" w:cstheme="minorHAnsi"/>
              </w:rPr>
              <w:t>eligible</w:t>
            </w:r>
            <w:r w:rsidR="00D96994">
              <w:rPr>
                <w:rFonts w:asciiTheme="minorHAnsi" w:hAnsiTheme="minorHAnsi" w:cstheme="minorHAnsi"/>
              </w:rPr>
              <w:t xml:space="preserve"> candidates</w:t>
            </w:r>
            <w:r w:rsidR="00662653">
              <w:rPr>
                <w:rFonts w:asciiTheme="minorHAnsi" w:hAnsiTheme="minorHAnsi" w:cstheme="minorHAnsi"/>
              </w:rPr>
              <w:t xml:space="preserve"> or </w:t>
            </w:r>
            <w:r w:rsidRPr="002345DC">
              <w:rPr>
                <w:rFonts w:asciiTheme="minorHAnsi" w:hAnsiTheme="minorHAnsi" w:cstheme="minorHAnsi"/>
              </w:rPr>
              <w:t>applicants screened, ranking or ratings assigned, and basis for certification</w:t>
            </w:r>
          </w:p>
          <w:p w14:paraId="5C766BD4" w14:textId="4A9A28FF" w:rsidR="005934FE" w:rsidRPr="002345DC" w:rsidRDefault="005934FE" w:rsidP="00DE4153">
            <w:pPr>
              <w:numPr>
                <w:ilvl w:val="0"/>
                <w:numId w:val="17"/>
              </w:numPr>
              <w:tabs>
                <w:tab w:val="left" w:pos="612"/>
              </w:tabs>
              <w:spacing w:after="0" w:line="240" w:lineRule="auto"/>
              <w:ind w:left="601" w:hanging="266"/>
              <w:rPr>
                <w:rFonts w:asciiTheme="minorHAnsi" w:hAnsiTheme="minorHAnsi" w:cstheme="minorHAnsi"/>
              </w:rPr>
            </w:pPr>
            <w:r w:rsidRPr="002345DC">
              <w:rPr>
                <w:rFonts w:asciiTheme="minorHAnsi" w:hAnsiTheme="minorHAnsi" w:cstheme="minorHAnsi"/>
              </w:rPr>
              <w:t xml:space="preserve">certificates, </w:t>
            </w:r>
            <w:proofErr w:type="gramStart"/>
            <w:r w:rsidRPr="002345DC">
              <w:rPr>
                <w:rFonts w:asciiTheme="minorHAnsi" w:hAnsiTheme="minorHAnsi" w:cstheme="minorHAnsi"/>
              </w:rPr>
              <w:t>registers</w:t>
            </w:r>
            <w:proofErr w:type="gramEnd"/>
            <w:r w:rsidRPr="002345DC">
              <w:rPr>
                <w:rFonts w:asciiTheme="minorHAnsi" w:hAnsiTheme="minorHAnsi" w:cstheme="minorHAnsi"/>
              </w:rPr>
              <w:t xml:space="preserve"> or lists of eligible</w:t>
            </w:r>
            <w:r w:rsidR="00662653">
              <w:rPr>
                <w:rFonts w:asciiTheme="minorHAnsi" w:hAnsiTheme="minorHAnsi" w:cstheme="minorHAnsi"/>
              </w:rPr>
              <w:t xml:space="preserve"> </w:t>
            </w:r>
            <w:r w:rsidR="00D96994">
              <w:rPr>
                <w:rFonts w:asciiTheme="minorHAnsi" w:hAnsiTheme="minorHAnsi" w:cstheme="minorHAnsi"/>
              </w:rPr>
              <w:t>candidates</w:t>
            </w:r>
            <w:r w:rsidRPr="002345DC">
              <w:rPr>
                <w:rFonts w:asciiTheme="minorHAnsi" w:hAnsiTheme="minorHAnsi" w:cstheme="minorHAnsi"/>
              </w:rPr>
              <w:t xml:space="preserve"> issued to selecting officials</w:t>
            </w:r>
          </w:p>
          <w:p w14:paraId="3AD0220B" w14:textId="4C8784A0" w:rsidR="00561360" w:rsidRDefault="005934FE" w:rsidP="00561360">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job-related test records</w:t>
            </w:r>
            <w:r w:rsidR="00561360">
              <w:rPr>
                <w:rFonts w:asciiTheme="minorHAnsi" w:hAnsiTheme="minorHAnsi" w:cstheme="minorHAnsi"/>
              </w:rPr>
              <w:t xml:space="preserve"> </w:t>
            </w:r>
          </w:p>
          <w:p w14:paraId="46139EAC" w14:textId="04876F33" w:rsidR="005934FE" w:rsidRPr="00561360" w:rsidRDefault="00561360" w:rsidP="00561360">
            <w:pPr>
              <w:numPr>
                <w:ilvl w:val="0"/>
                <w:numId w:val="17"/>
              </w:numPr>
              <w:tabs>
                <w:tab w:val="left" w:pos="612"/>
              </w:tabs>
              <w:spacing w:after="0" w:line="240" w:lineRule="auto"/>
              <w:ind w:left="882" w:hanging="547"/>
              <w:rPr>
                <w:rFonts w:asciiTheme="minorHAnsi" w:hAnsiTheme="minorHAnsi" w:cstheme="minorHAnsi"/>
              </w:rPr>
            </w:pPr>
            <w:r w:rsidRPr="002A3BE8">
              <w:rPr>
                <w:rFonts w:asciiTheme="minorHAnsi" w:hAnsiTheme="minorHAnsi" w:cstheme="minorHAnsi"/>
              </w:rPr>
              <w:t>mandatory applicant drug test records</w:t>
            </w:r>
          </w:p>
          <w:p w14:paraId="79BB1395" w14:textId="543449DB"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lastRenderedPageBreak/>
              <w:t>annotated certificates of eligible</w:t>
            </w:r>
            <w:r w:rsidR="00D96994">
              <w:rPr>
                <w:rFonts w:asciiTheme="minorHAnsi" w:hAnsiTheme="minorHAnsi" w:cstheme="minorHAnsi"/>
              </w:rPr>
              <w:t xml:space="preserve"> candidates</w:t>
            </w:r>
            <w:r w:rsidRPr="002345DC">
              <w:rPr>
                <w:rFonts w:asciiTheme="minorHAnsi" w:hAnsiTheme="minorHAnsi" w:cstheme="minorHAnsi"/>
              </w:rPr>
              <w:t xml:space="preserve"> returned by selecting officials</w:t>
            </w:r>
          </w:p>
          <w:p w14:paraId="18EB38F0"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job offers</w:t>
            </w:r>
          </w:p>
          <w:p w14:paraId="12F401C4" w14:textId="77777777" w:rsidR="005934FE" w:rsidRPr="002345DC" w:rsidRDefault="005934FE" w:rsidP="00FD22FB">
            <w:pPr>
              <w:numPr>
                <w:ilvl w:val="0"/>
                <w:numId w:val="17"/>
              </w:numPr>
              <w:tabs>
                <w:tab w:val="left" w:pos="612"/>
              </w:tabs>
              <w:spacing w:after="0" w:line="240" w:lineRule="auto"/>
              <w:ind w:left="882" w:hanging="547"/>
              <w:rPr>
                <w:rFonts w:asciiTheme="minorHAnsi" w:hAnsiTheme="minorHAnsi" w:cstheme="minorHAnsi"/>
              </w:rPr>
            </w:pPr>
            <w:r w:rsidRPr="002345DC">
              <w:rPr>
                <w:rFonts w:asciiTheme="minorHAnsi" w:hAnsiTheme="minorHAnsi" w:cstheme="minorHAnsi"/>
              </w:rPr>
              <w:t>records of job offer being accepted or declined</w:t>
            </w:r>
          </w:p>
          <w:p w14:paraId="35F486FC" w14:textId="77777777" w:rsidR="00A61281" w:rsidRPr="00B4466F" w:rsidRDefault="00A61281" w:rsidP="00A61281">
            <w:pPr>
              <w:numPr>
                <w:ilvl w:val="0"/>
                <w:numId w:val="17"/>
              </w:numPr>
              <w:tabs>
                <w:tab w:val="left" w:pos="612"/>
              </w:tabs>
              <w:spacing w:after="0" w:line="240" w:lineRule="auto"/>
              <w:ind w:left="882" w:hanging="547"/>
              <w:rPr>
                <w:rFonts w:asciiTheme="minorHAnsi" w:hAnsiTheme="minorHAnsi" w:cstheme="minorHAnsi"/>
              </w:rPr>
            </w:pPr>
            <w:r w:rsidRPr="00B4466F">
              <w:rPr>
                <w:rFonts w:asciiTheme="minorHAnsi" w:hAnsiTheme="minorHAnsi" w:cstheme="minorHAnsi"/>
              </w:rPr>
              <w:t>correspondence/documentation of announcement or recruiting operation</w:t>
            </w:r>
          </w:p>
          <w:p w14:paraId="5990567C" w14:textId="77777777" w:rsidR="00601BC3" w:rsidRPr="002345DC" w:rsidRDefault="00A61281" w:rsidP="00A93FF1">
            <w:pPr>
              <w:tabs>
                <w:tab w:val="left" w:pos="612"/>
              </w:tabs>
              <w:spacing w:after="0" w:line="240" w:lineRule="auto"/>
              <w:ind w:left="335"/>
              <w:rPr>
                <w:rFonts w:asciiTheme="minorHAnsi" w:hAnsiTheme="minorHAnsi" w:cstheme="minorHAnsi"/>
              </w:rPr>
            </w:pPr>
            <w:r w:rsidRPr="00B4466F">
              <w:rPr>
                <w:rFonts w:asciiTheme="minorHAnsi" w:hAnsiTheme="minorHAnsi" w:cstheme="minorHAnsi"/>
                <w:b/>
              </w:rPr>
              <w:t>Legal citation</w:t>
            </w:r>
            <w:r w:rsidRPr="00B4466F">
              <w:rPr>
                <w:rFonts w:asciiTheme="minorHAnsi" w:hAnsiTheme="minorHAnsi" w:cstheme="minorHAnsi"/>
              </w:rPr>
              <w:t xml:space="preserve">:  </w:t>
            </w:r>
            <w:r w:rsidRPr="00B4466F">
              <w:t>5 CFR 335.103</w:t>
            </w:r>
          </w:p>
        </w:tc>
        <w:tc>
          <w:tcPr>
            <w:tcW w:w="1987" w:type="dxa"/>
          </w:tcPr>
          <w:p w14:paraId="1ED0CF37" w14:textId="77777777" w:rsidR="00C74949" w:rsidRPr="00EC094D" w:rsidRDefault="00C74949" w:rsidP="00C74949">
            <w:pPr>
              <w:spacing w:after="0" w:line="240" w:lineRule="auto"/>
              <w:rPr>
                <w:rFonts w:asciiTheme="minorHAnsi" w:hAnsiTheme="minorHAnsi" w:cstheme="minorHAnsi"/>
                <w:b/>
              </w:rPr>
            </w:pPr>
            <w:r>
              <w:rPr>
                <w:rFonts w:asciiTheme="minorHAnsi" w:hAnsiTheme="minorHAnsi" w:cstheme="minorHAnsi"/>
                <w:b/>
              </w:rPr>
              <w:lastRenderedPageBreak/>
              <w:t>Records of o</w:t>
            </w:r>
            <w:r w:rsidRPr="00EC094D">
              <w:rPr>
                <w:rFonts w:asciiTheme="minorHAnsi" w:hAnsiTheme="minorHAnsi" w:cstheme="minorHAnsi"/>
                <w:b/>
              </w:rPr>
              <w:t xml:space="preserve">ne-time </w:t>
            </w:r>
            <w:r>
              <w:rPr>
                <w:rFonts w:asciiTheme="minorHAnsi" w:hAnsiTheme="minorHAnsi" w:cstheme="minorHAnsi"/>
                <w:b/>
              </w:rPr>
              <w:t xml:space="preserve">competitive and Senior Executive Service </w:t>
            </w:r>
            <w:r w:rsidRPr="00EC094D">
              <w:rPr>
                <w:rFonts w:asciiTheme="minorHAnsi" w:hAnsiTheme="minorHAnsi" w:cstheme="minorHAnsi"/>
                <w:b/>
              </w:rPr>
              <w:t>announcements/</w:t>
            </w:r>
            <w:r>
              <w:rPr>
                <w:rFonts w:asciiTheme="minorHAnsi" w:hAnsiTheme="minorHAnsi" w:cstheme="minorHAnsi"/>
                <w:b/>
              </w:rPr>
              <w:t xml:space="preserve"> </w:t>
            </w:r>
            <w:r w:rsidRPr="00EC094D">
              <w:rPr>
                <w:rFonts w:asciiTheme="minorHAnsi" w:hAnsiTheme="minorHAnsi" w:cstheme="minorHAnsi"/>
                <w:b/>
              </w:rPr>
              <w:t>selection</w:t>
            </w:r>
            <w:r>
              <w:rPr>
                <w:rFonts w:asciiTheme="minorHAnsi" w:hAnsiTheme="minorHAnsi" w:cstheme="minorHAnsi"/>
                <w:b/>
              </w:rPr>
              <w:t>s</w:t>
            </w:r>
            <w:r w:rsidRPr="00EC094D">
              <w:rPr>
                <w:rFonts w:asciiTheme="minorHAnsi" w:hAnsiTheme="minorHAnsi" w:cstheme="minorHAnsi"/>
                <w:b/>
              </w:rPr>
              <w:t>.</w:t>
            </w:r>
          </w:p>
          <w:p w14:paraId="2FF82CFA" w14:textId="77777777" w:rsidR="005934FE" w:rsidRPr="002345DC" w:rsidRDefault="005934FE" w:rsidP="002C7DA5">
            <w:pPr>
              <w:tabs>
                <w:tab w:val="left" w:pos="335"/>
              </w:tabs>
              <w:spacing w:after="0" w:line="240" w:lineRule="auto"/>
              <w:rPr>
                <w:rFonts w:asciiTheme="minorHAnsi" w:hAnsiTheme="minorHAnsi" w:cstheme="minorHAnsi"/>
              </w:rPr>
            </w:pPr>
          </w:p>
        </w:tc>
        <w:tc>
          <w:tcPr>
            <w:tcW w:w="2970" w:type="dxa"/>
          </w:tcPr>
          <w:p w14:paraId="5EE23535" w14:textId="77777777" w:rsidR="005934FE" w:rsidRPr="002345DC" w:rsidRDefault="005934FE" w:rsidP="00EC430C">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xml:space="preserve">.  Destroy 2 years after selection certificate is closed or final settlement of any associated </w:t>
            </w:r>
            <w:r w:rsidR="00BA6E23" w:rsidRPr="002345DC">
              <w:rPr>
                <w:rFonts w:asciiTheme="minorHAnsi" w:hAnsiTheme="minorHAnsi" w:cstheme="minorHAnsi"/>
              </w:rPr>
              <w:t>litigation; whichever</w:t>
            </w:r>
            <w:r w:rsidRPr="002345DC">
              <w:rPr>
                <w:rFonts w:asciiTheme="minorHAnsi" w:hAnsiTheme="minorHAnsi" w:cstheme="minorHAnsi"/>
              </w:rPr>
              <w:t xml:space="preserve"> is later.</w:t>
            </w:r>
          </w:p>
        </w:tc>
        <w:tc>
          <w:tcPr>
            <w:tcW w:w="1285" w:type="dxa"/>
          </w:tcPr>
          <w:p w14:paraId="2720098C" w14:textId="1F12B206" w:rsidR="005934FE" w:rsidRPr="002345DC" w:rsidRDefault="00C65B59" w:rsidP="00C06381">
            <w:pPr>
              <w:spacing w:after="0" w:line="240" w:lineRule="auto"/>
              <w:rPr>
                <w:rFonts w:asciiTheme="minorHAnsi" w:hAnsiTheme="minorHAnsi" w:cstheme="minorHAnsi"/>
              </w:rPr>
            </w:pPr>
            <w:r w:rsidRPr="007E2E65">
              <w:rPr>
                <w:rFonts w:asciiTheme="minorHAnsi" w:hAnsiTheme="minorHAnsi" w:cstheme="minorHAnsi"/>
              </w:rPr>
              <w:t>DAA-GRS-2017-0011</w:t>
            </w:r>
            <w:r>
              <w:rPr>
                <w:rFonts w:asciiTheme="minorHAnsi" w:hAnsiTheme="minorHAnsi" w:cstheme="minorHAnsi"/>
              </w:rPr>
              <w:t>-0001</w:t>
            </w:r>
          </w:p>
        </w:tc>
      </w:tr>
      <w:tr w:rsidR="005934FE" w:rsidRPr="002345DC" w14:paraId="5F379BFD" w14:textId="77777777" w:rsidTr="00EE2821">
        <w:tc>
          <w:tcPr>
            <w:tcW w:w="727" w:type="dxa"/>
          </w:tcPr>
          <w:p w14:paraId="0F79B370" w14:textId="77777777" w:rsidR="005934FE" w:rsidRPr="002345DC" w:rsidRDefault="005934FE"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5</w:t>
            </w:r>
            <w:r w:rsidRPr="002345DC">
              <w:rPr>
                <w:rFonts w:asciiTheme="minorHAnsi" w:hAnsiTheme="minorHAnsi" w:cstheme="minorHAnsi"/>
              </w:rPr>
              <w:t>1</w:t>
            </w:r>
          </w:p>
        </w:tc>
        <w:tc>
          <w:tcPr>
            <w:tcW w:w="7553" w:type="dxa"/>
            <w:gridSpan w:val="5"/>
            <w:vMerge/>
          </w:tcPr>
          <w:p w14:paraId="4AE5912D" w14:textId="77777777" w:rsidR="005934FE" w:rsidRPr="002345DC" w:rsidRDefault="005934FE" w:rsidP="00B75E2E">
            <w:pPr>
              <w:spacing w:after="0" w:line="240" w:lineRule="auto"/>
              <w:rPr>
                <w:rFonts w:asciiTheme="minorHAnsi" w:hAnsiTheme="minorHAnsi" w:cstheme="minorHAnsi"/>
              </w:rPr>
            </w:pPr>
          </w:p>
        </w:tc>
        <w:tc>
          <w:tcPr>
            <w:tcW w:w="1987" w:type="dxa"/>
          </w:tcPr>
          <w:p w14:paraId="63FF3BBE" w14:textId="3E3786F8" w:rsidR="005934FE" w:rsidRPr="00EC094D" w:rsidRDefault="00C74949" w:rsidP="00E85721">
            <w:pPr>
              <w:spacing w:after="0" w:line="240" w:lineRule="auto"/>
              <w:rPr>
                <w:rFonts w:asciiTheme="minorHAnsi" w:hAnsiTheme="minorHAnsi" w:cstheme="minorHAnsi"/>
                <w:b/>
              </w:rPr>
            </w:pPr>
            <w:r>
              <w:rPr>
                <w:rFonts w:asciiTheme="minorHAnsi" w:hAnsiTheme="minorHAnsi" w:cstheme="minorHAnsi"/>
                <w:b/>
              </w:rPr>
              <w:t>Records of s</w:t>
            </w:r>
            <w:r w:rsidRPr="00EC094D">
              <w:rPr>
                <w:rFonts w:asciiTheme="minorHAnsi" w:hAnsiTheme="minorHAnsi" w:cstheme="minorHAnsi"/>
                <w:b/>
              </w:rPr>
              <w:t xml:space="preserve">tanding register </w:t>
            </w:r>
            <w:r>
              <w:rPr>
                <w:rFonts w:asciiTheme="minorHAnsi" w:hAnsiTheme="minorHAnsi" w:cstheme="minorHAnsi"/>
                <w:b/>
              </w:rPr>
              <w:t xml:space="preserve">competitive </w:t>
            </w:r>
            <w:r w:rsidRPr="00EC094D">
              <w:rPr>
                <w:rFonts w:asciiTheme="minorHAnsi" w:hAnsiTheme="minorHAnsi" w:cstheme="minorHAnsi"/>
                <w:b/>
              </w:rPr>
              <w:t xml:space="preserve">files for multiple positions filled over </w:t>
            </w:r>
            <w:proofErr w:type="gramStart"/>
            <w:r w:rsidRPr="00EC094D">
              <w:rPr>
                <w:rFonts w:asciiTheme="minorHAnsi" w:hAnsiTheme="minorHAnsi" w:cstheme="minorHAnsi"/>
                <w:b/>
              </w:rPr>
              <w:t>a period of time</w:t>
            </w:r>
            <w:proofErr w:type="gramEnd"/>
            <w:r w:rsidRPr="00EC094D">
              <w:rPr>
                <w:rFonts w:asciiTheme="minorHAnsi" w:hAnsiTheme="minorHAnsi" w:cstheme="minorHAnsi"/>
                <w:b/>
              </w:rPr>
              <w:t>.</w:t>
            </w:r>
          </w:p>
        </w:tc>
        <w:tc>
          <w:tcPr>
            <w:tcW w:w="2970" w:type="dxa"/>
          </w:tcPr>
          <w:p w14:paraId="51A3E467" w14:textId="77777777" w:rsidR="005934FE" w:rsidRPr="002345DC" w:rsidRDefault="005934FE" w:rsidP="009B697F">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2 years after termination of register.</w:t>
            </w:r>
          </w:p>
        </w:tc>
        <w:tc>
          <w:tcPr>
            <w:tcW w:w="1285" w:type="dxa"/>
          </w:tcPr>
          <w:p w14:paraId="177E3157" w14:textId="6A0C81D3" w:rsidR="005934FE" w:rsidRPr="002345DC" w:rsidRDefault="00C65B59" w:rsidP="00C06381">
            <w:pPr>
              <w:spacing w:after="0" w:line="240" w:lineRule="auto"/>
              <w:rPr>
                <w:rFonts w:asciiTheme="minorHAnsi" w:hAnsiTheme="minorHAnsi" w:cstheme="minorHAnsi"/>
              </w:rPr>
            </w:pPr>
            <w:r w:rsidRPr="007E2E65">
              <w:rPr>
                <w:rFonts w:asciiTheme="minorHAnsi" w:hAnsiTheme="minorHAnsi" w:cstheme="minorHAnsi"/>
              </w:rPr>
              <w:t>DAA-GRS-2017-0011</w:t>
            </w:r>
            <w:r>
              <w:rPr>
                <w:rFonts w:asciiTheme="minorHAnsi" w:hAnsiTheme="minorHAnsi" w:cstheme="minorHAnsi"/>
              </w:rPr>
              <w:t>-0002</w:t>
            </w:r>
          </w:p>
        </w:tc>
      </w:tr>
      <w:tr w:rsidR="007261E4" w:rsidRPr="002345DC" w14:paraId="54AB7E71" w14:textId="77777777" w:rsidTr="00EE2821">
        <w:tc>
          <w:tcPr>
            <w:tcW w:w="727" w:type="dxa"/>
          </w:tcPr>
          <w:p w14:paraId="73681A64" w14:textId="77777777" w:rsidR="007261E4" w:rsidRPr="002345DC" w:rsidRDefault="007261E4"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6</w:t>
            </w:r>
            <w:r w:rsidRPr="002345DC">
              <w:rPr>
                <w:rFonts w:asciiTheme="minorHAnsi" w:hAnsiTheme="minorHAnsi" w:cstheme="minorHAnsi"/>
              </w:rPr>
              <w:t>0</w:t>
            </w:r>
          </w:p>
        </w:tc>
        <w:tc>
          <w:tcPr>
            <w:tcW w:w="9540" w:type="dxa"/>
            <w:gridSpan w:val="6"/>
          </w:tcPr>
          <w:p w14:paraId="7BC9543A"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b/>
              </w:rPr>
              <w:t>Job application packages</w:t>
            </w:r>
            <w:r w:rsidRPr="002345DC">
              <w:rPr>
                <w:rFonts w:asciiTheme="minorHAnsi" w:hAnsiTheme="minorHAnsi" w:cstheme="minorHAnsi"/>
              </w:rPr>
              <w:t xml:space="preserve">. </w:t>
            </w:r>
          </w:p>
          <w:p w14:paraId="75B13678" w14:textId="77777777" w:rsidR="007261E4" w:rsidRPr="002345DC" w:rsidRDefault="007261E4" w:rsidP="007261E4">
            <w:pPr>
              <w:spacing w:after="0" w:line="240" w:lineRule="auto"/>
              <w:ind w:left="342"/>
              <w:rPr>
                <w:rFonts w:asciiTheme="minorHAnsi" w:hAnsiTheme="minorHAnsi" w:cstheme="minorHAnsi"/>
              </w:rPr>
            </w:pPr>
            <w:r w:rsidRPr="002345DC">
              <w:rPr>
                <w:rFonts w:asciiTheme="minorHAnsi" w:hAnsiTheme="minorHAnsi" w:cstheme="minorHAnsi"/>
              </w:rPr>
              <w:t xml:space="preserve">Application packages for competitive positions, in </w:t>
            </w:r>
            <w:proofErr w:type="spellStart"/>
            <w:r w:rsidRPr="002345DC">
              <w:rPr>
                <w:rFonts w:asciiTheme="minorHAnsi" w:hAnsiTheme="minorHAnsi" w:cstheme="minorHAnsi"/>
              </w:rPr>
              <w:t>USAJobs</w:t>
            </w:r>
            <w:proofErr w:type="spellEnd"/>
            <w:r w:rsidRPr="002345DC">
              <w:rPr>
                <w:rFonts w:asciiTheme="minorHAnsi" w:hAnsiTheme="minorHAnsi" w:cstheme="minorHAnsi"/>
              </w:rPr>
              <w:t xml:space="preserve"> or its successors, and other systems, whether electronic or analog.  Includes:</w:t>
            </w:r>
          </w:p>
          <w:p w14:paraId="2A838E1C" w14:textId="77777777" w:rsidR="007261E4" w:rsidRPr="002345DC" w:rsidRDefault="007261E4" w:rsidP="007261E4">
            <w:pPr>
              <w:numPr>
                <w:ilvl w:val="0"/>
                <w:numId w:val="19"/>
              </w:numPr>
              <w:spacing w:after="0" w:line="240" w:lineRule="auto"/>
              <w:ind w:left="612" w:hanging="277"/>
              <w:rPr>
                <w:rFonts w:asciiTheme="minorHAnsi" w:hAnsiTheme="minorHAnsi" w:cstheme="minorHAnsi"/>
              </w:rPr>
            </w:pPr>
            <w:r w:rsidRPr="002345DC">
              <w:rPr>
                <w:rFonts w:asciiTheme="minorHAnsi" w:hAnsiTheme="minorHAnsi" w:cstheme="minorHAnsi"/>
              </w:rPr>
              <w:t>application</w:t>
            </w:r>
          </w:p>
          <w:p w14:paraId="13EF8D09" w14:textId="77777777" w:rsidR="007261E4" w:rsidRPr="002345DC" w:rsidRDefault="007261E4" w:rsidP="007261E4">
            <w:pPr>
              <w:numPr>
                <w:ilvl w:val="0"/>
                <w:numId w:val="19"/>
              </w:numPr>
              <w:spacing w:after="0" w:line="240" w:lineRule="auto"/>
              <w:ind w:left="612" w:hanging="277"/>
              <w:rPr>
                <w:rFonts w:asciiTheme="minorHAnsi" w:hAnsiTheme="minorHAnsi" w:cstheme="minorHAnsi"/>
              </w:rPr>
            </w:pPr>
            <w:r w:rsidRPr="002345DC">
              <w:rPr>
                <w:rFonts w:asciiTheme="minorHAnsi" w:hAnsiTheme="minorHAnsi" w:cstheme="minorHAnsi"/>
              </w:rPr>
              <w:t>resume</w:t>
            </w:r>
          </w:p>
          <w:p w14:paraId="680242F9" w14:textId="77777777" w:rsidR="007261E4" w:rsidRPr="002345DC" w:rsidRDefault="007261E4" w:rsidP="007261E4">
            <w:pPr>
              <w:numPr>
                <w:ilvl w:val="0"/>
                <w:numId w:val="19"/>
              </w:numPr>
              <w:spacing w:after="0" w:line="240" w:lineRule="auto"/>
              <w:ind w:left="612" w:hanging="277"/>
              <w:rPr>
                <w:rFonts w:asciiTheme="minorHAnsi" w:hAnsiTheme="minorHAnsi" w:cstheme="minorHAnsi"/>
              </w:rPr>
            </w:pPr>
            <w:r w:rsidRPr="002345DC">
              <w:rPr>
                <w:rFonts w:asciiTheme="minorHAnsi" w:hAnsiTheme="minorHAnsi" w:cstheme="minorHAnsi"/>
              </w:rPr>
              <w:t>supplemental forms</w:t>
            </w:r>
          </w:p>
          <w:p w14:paraId="39D026D8" w14:textId="77777777" w:rsidR="007261E4" w:rsidRPr="002345DC" w:rsidRDefault="007261E4" w:rsidP="007261E4">
            <w:pPr>
              <w:numPr>
                <w:ilvl w:val="0"/>
                <w:numId w:val="19"/>
              </w:numPr>
              <w:spacing w:after="0" w:line="240" w:lineRule="auto"/>
              <w:ind w:left="612" w:hanging="277"/>
              <w:rPr>
                <w:rFonts w:asciiTheme="minorHAnsi" w:hAnsiTheme="minorHAnsi" w:cstheme="minorHAnsi"/>
              </w:rPr>
            </w:pPr>
            <w:r w:rsidRPr="002345DC">
              <w:rPr>
                <w:rFonts w:asciiTheme="minorHAnsi" w:hAnsiTheme="minorHAnsi" w:cstheme="minorHAnsi"/>
              </w:rPr>
              <w:t>other attachments</w:t>
            </w:r>
          </w:p>
          <w:p w14:paraId="016F04E3" w14:textId="77777777" w:rsidR="007261E4" w:rsidRPr="002345DC" w:rsidRDefault="007261E4" w:rsidP="007261E4">
            <w:pPr>
              <w:spacing w:after="0" w:line="240" w:lineRule="auto"/>
              <w:ind w:left="342"/>
              <w:rPr>
                <w:rFonts w:asciiTheme="minorHAnsi" w:hAnsiTheme="minorHAnsi" w:cstheme="minorHAnsi"/>
              </w:rPr>
            </w:pPr>
          </w:p>
          <w:p w14:paraId="1B1B38D5" w14:textId="77777777" w:rsidR="007261E4" w:rsidRPr="002345DC" w:rsidRDefault="007261E4" w:rsidP="003348CA">
            <w:pPr>
              <w:spacing w:after="0" w:line="240" w:lineRule="auto"/>
              <w:ind w:left="335"/>
              <w:rPr>
                <w:rFonts w:asciiTheme="minorHAnsi" w:hAnsiTheme="minorHAnsi" w:cstheme="minorHAnsi"/>
                <w:b/>
              </w:rPr>
            </w:pPr>
            <w:r w:rsidRPr="002345DC">
              <w:rPr>
                <w:rFonts w:asciiTheme="minorHAnsi" w:hAnsiTheme="minorHAnsi" w:cstheme="minorHAnsi"/>
                <w:b/>
                <w:color w:val="000000" w:themeColor="text1"/>
              </w:rPr>
              <w:t>Note</w:t>
            </w:r>
            <w:r w:rsidRPr="002345DC">
              <w:rPr>
                <w:rFonts w:asciiTheme="minorHAnsi" w:hAnsiTheme="minorHAnsi" w:cstheme="minorHAnsi"/>
                <w:color w:val="000000" w:themeColor="text1"/>
              </w:rPr>
              <w:t xml:space="preserve">:  </w:t>
            </w:r>
            <w:r w:rsidRPr="002345DC">
              <w:rPr>
                <w:rFonts w:asciiTheme="minorHAnsi" w:hAnsiTheme="minorHAnsi"/>
              </w:rPr>
              <w:t xml:space="preserve">This item is only for copies of materials submitted to and maintained in systems that receive job applications.  Copies of these records used to fill job vacancies are covered under job vacancy case </w:t>
            </w:r>
            <w:r w:rsidRPr="007004C0">
              <w:rPr>
                <w:rFonts w:asciiTheme="minorHAnsi" w:hAnsiTheme="minorHAnsi"/>
              </w:rPr>
              <w:t>files (Items 0</w:t>
            </w:r>
            <w:r w:rsidR="003348CA" w:rsidRPr="007004C0">
              <w:rPr>
                <w:rFonts w:asciiTheme="minorHAnsi" w:hAnsiTheme="minorHAnsi"/>
              </w:rPr>
              <w:t>5</w:t>
            </w:r>
            <w:r w:rsidRPr="007004C0">
              <w:rPr>
                <w:rFonts w:asciiTheme="minorHAnsi" w:hAnsiTheme="minorHAnsi"/>
              </w:rPr>
              <w:t>0 and 0</w:t>
            </w:r>
            <w:r w:rsidR="003348CA" w:rsidRPr="007004C0">
              <w:rPr>
                <w:rFonts w:asciiTheme="minorHAnsi" w:hAnsiTheme="minorHAnsi"/>
              </w:rPr>
              <w:t>5</w:t>
            </w:r>
            <w:r w:rsidRPr="007004C0">
              <w:rPr>
                <w:rFonts w:asciiTheme="minorHAnsi" w:hAnsiTheme="minorHAnsi"/>
              </w:rPr>
              <w:t>1)</w:t>
            </w:r>
            <w:r w:rsidRPr="007004C0">
              <w:rPr>
                <w:rFonts w:asciiTheme="minorHAnsi" w:hAnsiTheme="minorHAnsi" w:cstheme="minorHAnsi"/>
                <w:color w:val="000000" w:themeColor="text1"/>
              </w:rPr>
              <w:t>.</w:t>
            </w:r>
          </w:p>
        </w:tc>
        <w:tc>
          <w:tcPr>
            <w:tcW w:w="2970" w:type="dxa"/>
          </w:tcPr>
          <w:p w14:paraId="7E5FF7FA"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1 year after date of submission.</w:t>
            </w:r>
          </w:p>
        </w:tc>
        <w:tc>
          <w:tcPr>
            <w:tcW w:w="1285" w:type="dxa"/>
          </w:tcPr>
          <w:p w14:paraId="42B92ACB"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rPr>
              <w:t>DAA-GRS-2014-0002-0011</w:t>
            </w:r>
          </w:p>
        </w:tc>
      </w:tr>
      <w:tr w:rsidR="007261E4" w:rsidRPr="002345DC" w14:paraId="7C5466D4" w14:textId="77777777" w:rsidTr="00EE2821">
        <w:tc>
          <w:tcPr>
            <w:tcW w:w="727" w:type="dxa"/>
          </w:tcPr>
          <w:p w14:paraId="521EA6F1" w14:textId="77777777" w:rsidR="007261E4" w:rsidRPr="002345DC" w:rsidRDefault="007261E4" w:rsidP="003348CA">
            <w:pPr>
              <w:spacing w:after="0" w:line="240" w:lineRule="auto"/>
              <w:jc w:val="center"/>
              <w:rPr>
                <w:rFonts w:asciiTheme="minorHAnsi" w:hAnsiTheme="minorHAnsi" w:cstheme="minorHAnsi"/>
              </w:rPr>
            </w:pPr>
            <w:r w:rsidRPr="002345DC">
              <w:rPr>
                <w:rFonts w:asciiTheme="minorHAnsi" w:hAnsiTheme="minorHAnsi" w:cstheme="minorHAnsi"/>
              </w:rPr>
              <w:t>0</w:t>
            </w:r>
            <w:r w:rsidR="003348CA">
              <w:rPr>
                <w:rFonts w:asciiTheme="minorHAnsi" w:hAnsiTheme="minorHAnsi" w:cstheme="minorHAnsi"/>
              </w:rPr>
              <w:t>7</w:t>
            </w:r>
            <w:r w:rsidRPr="002345DC">
              <w:rPr>
                <w:rFonts w:asciiTheme="minorHAnsi" w:hAnsiTheme="minorHAnsi" w:cstheme="minorHAnsi"/>
              </w:rPr>
              <w:t>0</w:t>
            </w:r>
          </w:p>
        </w:tc>
        <w:tc>
          <w:tcPr>
            <w:tcW w:w="9540" w:type="dxa"/>
            <w:gridSpan w:val="6"/>
          </w:tcPr>
          <w:p w14:paraId="7CF748FC" w14:textId="288FCF59" w:rsidR="007261E4" w:rsidRPr="00C11D24" w:rsidRDefault="007261E4" w:rsidP="007261E4">
            <w:pPr>
              <w:spacing w:after="0" w:line="240" w:lineRule="auto"/>
              <w:rPr>
                <w:rFonts w:asciiTheme="minorHAnsi" w:hAnsiTheme="minorHAnsi" w:cstheme="minorHAnsi"/>
              </w:rPr>
            </w:pPr>
            <w:r w:rsidRPr="00C11D24">
              <w:rPr>
                <w:rFonts w:asciiTheme="minorHAnsi" w:hAnsiTheme="minorHAnsi" w:cstheme="minorHAnsi"/>
                <w:b/>
              </w:rPr>
              <w:t>Case files on lost or exposed job test materials</w:t>
            </w:r>
            <w:r w:rsidRPr="00C11D24">
              <w:rPr>
                <w:rFonts w:asciiTheme="minorHAnsi" w:hAnsiTheme="minorHAnsi" w:cstheme="minorHAnsi"/>
              </w:rPr>
              <w:t>.</w:t>
            </w:r>
          </w:p>
          <w:p w14:paraId="35B7D8CB" w14:textId="77777777" w:rsidR="007261E4" w:rsidRPr="00C11D24" w:rsidRDefault="007261E4" w:rsidP="00A93FF1">
            <w:pPr>
              <w:spacing w:after="0" w:line="240" w:lineRule="auto"/>
              <w:ind w:left="342"/>
              <w:rPr>
                <w:rFonts w:asciiTheme="minorHAnsi" w:hAnsiTheme="minorHAnsi" w:cstheme="minorHAnsi"/>
              </w:rPr>
            </w:pPr>
            <w:r w:rsidRPr="00C11D24">
              <w:rPr>
                <w:rFonts w:asciiTheme="minorHAnsi" w:hAnsiTheme="minorHAnsi" w:cstheme="minorHAnsi"/>
                <w:color w:val="000000" w:themeColor="text1"/>
              </w:rPr>
              <w:t>Files showing the circum</w:t>
            </w:r>
            <w:r w:rsidRPr="00C11D24">
              <w:rPr>
                <w:rFonts w:asciiTheme="minorHAnsi" w:hAnsiTheme="minorHAnsi" w:cstheme="minorHAnsi"/>
                <w:color w:val="000000" w:themeColor="text1"/>
              </w:rPr>
              <w:softHyphen/>
              <w:t>stances of loss, nature of the recovery action, and corrective actions</w:t>
            </w:r>
            <w:r w:rsidRPr="00C11D24">
              <w:rPr>
                <w:rFonts w:asciiTheme="minorHAnsi" w:hAnsiTheme="minorHAnsi"/>
              </w:rPr>
              <w:t xml:space="preserve"> when Civil Service or job-specific test questions are erroneously made potentially available to candidates</w:t>
            </w:r>
            <w:r w:rsidRPr="00C11D24">
              <w:rPr>
                <w:rFonts w:asciiTheme="minorHAnsi" w:hAnsiTheme="minorHAnsi" w:cstheme="minorHAnsi"/>
                <w:color w:val="000000" w:themeColor="text1"/>
              </w:rPr>
              <w:t>.</w:t>
            </w:r>
          </w:p>
        </w:tc>
        <w:tc>
          <w:tcPr>
            <w:tcW w:w="2970" w:type="dxa"/>
          </w:tcPr>
          <w:p w14:paraId="6904B74A" w14:textId="77777777" w:rsidR="007261E4" w:rsidRPr="002345DC" w:rsidRDefault="007261E4" w:rsidP="007261E4">
            <w:pPr>
              <w:spacing w:after="0" w:line="240" w:lineRule="auto"/>
              <w:rPr>
                <w:rFonts w:asciiTheme="minorHAnsi" w:hAnsiTheme="minorHAnsi" w:cstheme="minorHAnsi"/>
              </w:rPr>
            </w:pPr>
            <w:r w:rsidRPr="002345DC">
              <w:rPr>
                <w:b/>
              </w:rPr>
              <w:t>Temporary</w:t>
            </w:r>
            <w:r w:rsidRPr="002345DC">
              <w:t xml:space="preserve">.  Destroy 5 years after date of final report.  </w:t>
            </w:r>
          </w:p>
        </w:tc>
        <w:tc>
          <w:tcPr>
            <w:tcW w:w="1285" w:type="dxa"/>
          </w:tcPr>
          <w:p w14:paraId="74F88006"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rPr>
              <w:t>DAA-GRS-2014-0002-0012</w:t>
            </w:r>
          </w:p>
        </w:tc>
      </w:tr>
      <w:tr w:rsidR="007261E4" w:rsidRPr="002345DC" w14:paraId="5DAE4304" w14:textId="77777777" w:rsidTr="00EE2821">
        <w:tc>
          <w:tcPr>
            <w:tcW w:w="727" w:type="dxa"/>
          </w:tcPr>
          <w:p w14:paraId="4CF9CE92" w14:textId="77777777" w:rsidR="007261E4" w:rsidRPr="002345DC" w:rsidRDefault="00B642E1" w:rsidP="003348CA">
            <w:pPr>
              <w:spacing w:after="0" w:line="240" w:lineRule="auto"/>
              <w:jc w:val="center"/>
              <w:rPr>
                <w:rFonts w:asciiTheme="minorHAnsi" w:hAnsiTheme="minorHAnsi" w:cstheme="minorHAnsi"/>
              </w:rPr>
            </w:pPr>
            <w:r>
              <w:rPr>
                <w:rFonts w:asciiTheme="minorHAnsi" w:hAnsiTheme="minorHAnsi" w:cstheme="minorHAnsi"/>
              </w:rPr>
              <w:t>0</w:t>
            </w:r>
            <w:r w:rsidR="003348CA">
              <w:rPr>
                <w:rFonts w:asciiTheme="minorHAnsi" w:hAnsiTheme="minorHAnsi" w:cstheme="minorHAnsi"/>
              </w:rPr>
              <w:t>8</w:t>
            </w:r>
            <w:r w:rsidR="007261E4" w:rsidRPr="002345DC">
              <w:rPr>
                <w:rFonts w:asciiTheme="minorHAnsi" w:hAnsiTheme="minorHAnsi" w:cstheme="minorHAnsi"/>
              </w:rPr>
              <w:t>0</w:t>
            </w:r>
          </w:p>
        </w:tc>
        <w:tc>
          <w:tcPr>
            <w:tcW w:w="9540" w:type="dxa"/>
            <w:gridSpan w:val="6"/>
          </w:tcPr>
          <w:p w14:paraId="2676A51C" w14:textId="77777777" w:rsidR="007261E4" w:rsidRPr="00C11D24" w:rsidRDefault="007261E4" w:rsidP="007261E4">
            <w:pPr>
              <w:spacing w:after="0" w:line="240" w:lineRule="auto"/>
              <w:rPr>
                <w:rFonts w:asciiTheme="minorHAnsi" w:hAnsiTheme="minorHAnsi" w:cstheme="minorHAnsi"/>
              </w:rPr>
            </w:pPr>
            <w:r w:rsidRPr="00C11D24">
              <w:rPr>
                <w:rFonts w:asciiTheme="minorHAnsi" w:hAnsiTheme="minorHAnsi" w:cstheme="minorHAnsi"/>
                <w:b/>
              </w:rPr>
              <w:t>Requests for non-competitive personnel action</w:t>
            </w:r>
            <w:r w:rsidRPr="00C11D24">
              <w:rPr>
                <w:rFonts w:asciiTheme="minorHAnsi" w:hAnsiTheme="minorHAnsi" w:cstheme="minorHAnsi"/>
              </w:rPr>
              <w:t xml:space="preserve">.  </w:t>
            </w:r>
          </w:p>
          <w:p w14:paraId="30A8F67E" w14:textId="77777777" w:rsidR="007261E4" w:rsidRPr="00C11D24" w:rsidRDefault="007261E4" w:rsidP="00A93FF1">
            <w:pPr>
              <w:spacing w:after="0" w:line="240" w:lineRule="auto"/>
              <w:ind w:left="342"/>
              <w:rPr>
                <w:rFonts w:asciiTheme="minorHAnsi" w:hAnsiTheme="minorHAnsi" w:cstheme="minorHAnsi"/>
              </w:rPr>
            </w:pPr>
            <w:r w:rsidRPr="00C11D24">
              <w:rPr>
                <w:rFonts w:asciiTheme="minorHAnsi" w:hAnsiTheme="minorHAnsi" w:cstheme="minorHAnsi"/>
              </w:rPr>
              <w:t>Agency copy of requests submitted to OPM for approval of non-competitive personnel action on such matters as promotion, transfer, reinstatement, or change in status.</w:t>
            </w:r>
          </w:p>
        </w:tc>
        <w:tc>
          <w:tcPr>
            <w:tcW w:w="2970" w:type="dxa"/>
          </w:tcPr>
          <w:p w14:paraId="5D051903" w14:textId="77777777" w:rsidR="007261E4" w:rsidRPr="002345DC" w:rsidRDefault="007261E4" w:rsidP="007261E4">
            <w:pPr>
              <w:spacing w:after="0" w:line="240" w:lineRule="auto"/>
              <w:contextualSpacing/>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1 year after approval is granted or denied.</w:t>
            </w:r>
          </w:p>
        </w:tc>
        <w:tc>
          <w:tcPr>
            <w:tcW w:w="1285" w:type="dxa"/>
          </w:tcPr>
          <w:p w14:paraId="279D6EBE"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rPr>
              <w:t>DAA-GRS-2014-0002-0013</w:t>
            </w:r>
          </w:p>
        </w:tc>
      </w:tr>
      <w:tr w:rsidR="007261E4" w:rsidRPr="002345DC" w14:paraId="175AB185" w14:textId="77777777" w:rsidTr="00EE2821">
        <w:tc>
          <w:tcPr>
            <w:tcW w:w="727" w:type="dxa"/>
          </w:tcPr>
          <w:p w14:paraId="014DE20C" w14:textId="77777777" w:rsidR="007261E4" w:rsidRPr="002345DC" w:rsidRDefault="003348CA" w:rsidP="00B642E1">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09</w:t>
            </w:r>
            <w:r w:rsidR="007261E4" w:rsidRPr="002345DC">
              <w:rPr>
                <w:rFonts w:asciiTheme="minorHAnsi" w:hAnsiTheme="minorHAnsi" w:cstheme="minorHAnsi"/>
              </w:rPr>
              <w:t>0</w:t>
            </w:r>
          </w:p>
        </w:tc>
        <w:tc>
          <w:tcPr>
            <w:tcW w:w="9540" w:type="dxa"/>
            <w:gridSpan w:val="6"/>
          </w:tcPr>
          <w:p w14:paraId="23E5A7EC" w14:textId="77777777" w:rsidR="007261E4" w:rsidRPr="002345DC" w:rsidRDefault="007261E4" w:rsidP="007261E4">
            <w:pPr>
              <w:tabs>
                <w:tab w:val="left" w:pos="2880"/>
              </w:tabs>
              <w:spacing w:after="0" w:line="240" w:lineRule="auto"/>
              <w:rPr>
                <w:rFonts w:asciiTheme="minorHAnsi" w:hAnsiTheme="minorHAnsi" w:cstheme="minorHAnsi"/>
              </w:rPr>
            </w:pPr>
            <w:r w:rsidRPr="002345DC">
              <w:rPr>
                <w:rFonts w:asciiTheme="minorHAnsi" w:hAnsiTheme="minorHAnsi" w:cstheme="minorHAnsi"/>
                <w:b/>
              </w:rPr>
              <w:t>Interview records.</w:t>
            </w:r>
            <w:r w:rsidRPr="002345DC">
              <w:rPr>
                <w:rFonts w:asciiTheme="minorHAnsi" w:hAnsiTheme="minorHAnsi" w:cstheme="minorHAnsi"/>
              </w:rPr>
              <w:t xml:space="preserve"> </w:t>
            </w:r>
          </w:p>
          <w:p w14:paraId="3C67E01A" w14:textId="77777777" w:rsidR="007261E4" w:rsidRPr="002345DC" w:rsidRDefault="007261E4" w:rsidP="007261E4">
            <w:pPr>
              <w:tabs>
                <w:tab w:val="left" w:pos="2880"/>
              </w:tabs>
              <w:spacing w:after="0" w:line="240" w:lineRule="auto"/>
              <w:ind w:left="335"/>
              <w:rPr>
                <w:rFonts w:asciiTheme="minorHAnsi" w:hAnsiTheme="minorHAnsi" w:cstheme="minorHAnsi"/>
                <w:color w:val="000000" w:themeColor="text1"/>
              </w:rPr>
            </w:pPr>
            <w:r w:rsidRPr="002345DC">
              <w:rPr>
                <w:rFonts w:asciiTheme="minorHAnsi" w:hAnsiTheme="minorHAnsi" w:cstheme="minorHAnsi"/>
                <w:color w:val="000000" w:themeColor="text1"/>
              </w:rPr>
              <w:t>Case files related to filling job vacancies, held by hiring official and interview panel members.  Includes:</w:t>
            </w:r>
          </w:p>
          <w:p w14:paraId="780D22D7" w14:textId="5F10449A" w:rsidR="007261E4" w:rsidRPr="002345DC" w:rsidRDefault="007261E4" w:rsidP="007261E4">
            <w:pPr>
              <w:pStyle w:val="ListParagraph"/>
              <w:numPr>
                <w:ilvl w:val="0"/>
                <w:numId w:val="21"/>
              </w:numPr>
              <w:tabs>
                <w:tab w:val="left" w:pos="2880"/>
              </w:tabs>
              <w:spacing w:after="0" w:line="240" w:lineRule="auto"/>
              <w:ind w:left="605" w:hanging="270"/>
              <w:rPr>
                <w:rFonts w:asciiTheme="minorHAnsi" w:hAnsiTheme="minorHAnsi" w:cstheme="minorHAnsi"/>
              </w:rPr>
            </w:pPr>
            <w:r w:rsidRPr="002345DC">
              <w:rPr>
                <w:rFonts w:asciiTheme="minorHAnsi" w:hAnsiTheme="minorHAnsi" w:cstheme="minorHAnsi"/>
              </w:rPr>
              <w:t>copies of records in the job vacancy case file (item 0</w:t>
            </w:r>
            <w:r w:rsidR="00C735D6">
              <w:rPr>
                <w:rFonts w:asciiTheme="minorHAnsi" w:hAnsiTheme="minorHAnsi" w:cstheme="minorHAnsi"/>
              </w:rPr>
              <w:t>5</w:t>
            </w:r>
            <w:r w:rsidRPr="002345DC">
              <w:rPr>
                <w:rFonts w:asciiTheme="minorHAnsi" w:hAnsiTheme="minorHAnsi" w:cstheme="minorHAnsi"/>
              </w:rPr>
              <w:t>0</w:t>
            </w:r>
            <w:r w:rsidR="00C735D6">
              <w:rPr>
                <w:rFonts w:asciiTheme="minorHAnsi" w:hAnsiTheme="minorHAnsi" w:cstheme="minorHAnsi"/>
              </w:rPr>
              <w:t xml:space="preserve"> and 051</w:t>
            </w:r>
            <w:r w:rsidRPr="002345DC">
              <w:rPr>
                <w:rFonts w:asciiTheme="minorHAnsi" w:hAnsiTheme="minorHAnsi" w:cstheme="minorHAnsi"/>
              </w:rPr>
              <w:t>)</w:t>
            </w:r>
          </w:p>
          <w:p w14:paraId="2AFE8F16" w14:textId="77777777" w:rsidR="007261E4" w:rsidRPr="002345DC" w:rsidRDefault="007261E4" w:rsidP="007261E4">
            <w:pPr>
              <w:pStyle w:val="ListParagraph"/>
              <w:numPr>
                <w:ilvl w:val="0"/>
                <w:numId w:val="21"/>
              </w:numPr>
              <w:tabs>
                <w:tab w:val="left" w:pos="2880"/>
              </w:tabs>
              <w:spacing w:after="0" w:line="240" w:lineRule="auto"/>
              <w:ind w:left="605" w:hanging="270"/>
              <w:rPr>
                <w:rFonts w:asciiTheme="minorHAnsi" w:hAnsiTheme="minorHAnsi" w:cstheme="minorHAnsi"/>
              </w:rPr>
            </w:pPr>
            <w:r w:rsidRPr="002345DC">
              <w:rPr>
                <w:rFonts w:asciiTheme="minorHAnsi" w:hAnsiTheme="minorHAnsi" w:cstheme="minorHAnsi"/>
              </w:rPr>
              <w:t xml:space="preserve">notes of interviews </w:t>
            </w:r>
            <w:r w:rsidR="00A61281" w:rsidRPr="00953952">
              <w:rPr>
                <w:rFonts w:asciiTheme="minorHAnsi" w:hAnsiTheme="minorHAnsi" w:cstheme="minorHAnsi"/>
              </w:rPr>
              <w:t xml:space="preserve">with </w:t>
            </w:r>
            <w:r w:rsidR="00A61281" w:rsidRPr="003C5A3A">
              <w:rPr>
                <w:rFonts w:asciiTheme="minorHAnsi" w:hAnsiTheme="minorHAnsi" w:cstheme="minorHAnsi"/>
              </w:rPr>
              <w:t>selected and non-selected</w:t>
            </w:r>
            <w:r w:rsidR="00A61281" w:rsidRPr="00953952">
              <w:rPr>
                <w:rFonts w:asciiTheme="minorHAnsi" w:hAnsiTheme="minorHAnsi" w:cstheme="minorHAnsi"/>
              </w:rPr>
              <w:t xml:space="preserve"> candidates</w:t>
            </w:r>
          </w:p>
          <w:p w14:paraId="02C417F0" w14:textId="77777777" w:rsidR="007261E4" w:rsidRPr="002345DC" w:rsidRDefault="007261E4" w:rsidP="007261E4">
            <w:pPr>
              <w:pStyle w:val="ListParagraph"/>
              <w:numPr>
                <w:ilvl w:val="0"/>
                <w:numId w:val="21"/>
              </w:numPr>
              <w:tabs>
                <w:tab w:val="left" w:pos="2880"/>
              </w:tabs>
              <w:spacing w:after="0" w:line="240" w:lineRule="auto"/>
              <w:ind w:left="605" w:hanging="270"/>
              <w:rPr>
                <w:rFonts w:asciiTheme="minorHAnsi" w:hAnsiTheme="minorHAnsi" w:cstheme="minorHAnsi"/>
              </w:rPr>
            </w:pPr>
            <w:r w:rsidRPr="002345DC">
              <w:rPr>
                <w:rFonts w:asciiTheme="minorHAnsi" w:hAnsiTheme="minorHAnsi" w:cstheme="minorHAnsi"/>
              </w:rPr>
              <w:t>reference check documentation</w:t>
            </w:r>
          </w:p>
          <w:p w14:paraId="37D6F69A" w14:textId="77777777" w:rsidR="007261E4" w:rsidRPr="002345DC" w:rsidRDefault="007261E4" w:rsidP="007261E4">
            <w:pPr>
              <w:tabs>
                <w:tab w:val="left" w:pos="2880"/>
              </w:tabs>
              <w:spacing w:after="0" w:line="240" w:lineRule="auto"/>
              <w:ind w:left="335"/>
              <w:rPr>
                <w:rFonts w:asciiTheme="minorHAnsi" w:hAnsiTheme="minorHAnsi" w:cstheme="minorHAnsi"/>
              </w:rPr>
            </w:pPr>
          </w:p>
          <w:p w14:paraId="4CBF566D" w14:textId="77777777" w:rsidR="007261E4" w:rsidRPr="002345DC" w:rsidRDefault="007261E4" w:rsidP="007261E4">
            <w:pPr>
              <w:tabs>
                <w:tab w:val="left" w:pos="335"/>
                <w:tab w:val="left" w:pos="612"/>
              </w:tabs>
              <w:spacing w:after="0" w:line="240" w:lineRule="auto"/>
              <w:ind w:left="335"/>
              <w:rPr>
                <w:rFonts w:asciiTheme="minorHAnsi" w:hAnsiTheme="minorHAnsi" w:cstheme="minorHAnsi"/>
                <w:color w:val="000000" w:themeColor="text1"/>
              </w:rPr>
            </w:pPr>
            <w:r w:rsidRPr="002345DC">
              <w:rPr>
                <w:rFonts w:asciiTheme="minorHAnsi" w:hAnsiTheme="minorHAnsi" w:cstheme="minorHAnsi"/>
                <w:b/>
                <w:color w:val="000000" w:themeColor="text1"/>
              </w:rPr>
              <w:t>Legal citations</w:t>
            </w:r>
            <w:r w:rsidRPr="002345DC">
              <w:rPr>
                <w:rFonts w:asciiTheme="minorHAnsi" w:hAnsiTheme="minorHAnsi" w:cstheme="minorHAnsi"/>
                <w:color w:val="000000" w:themeColor="text1"/>
              </w:rPr>
              <w:t xml:space="preserve">:  </w:t>
            </w:r>
          </w:p>
          <w:p w14:paraId="63637454" w14:textId="2ECA6F30" w:rsidR="007261E4" w:rsidRPr="002345DC" w:rsidRDefault="007261E4" w:rsidP="00C735D6">
            <w:pPr>
              <w:tabs>
                <w:tab w:val="left" w:pos="2880"/>
              </w:tabs>
              <w:spacing w:after="0" w:line="240" w:lineRule="auto"/>
              <w:ind w:left="335"/>
              <w:rPr>
                <w:rFonts w:asciiTheme="minorHAnsi" w:hAnsiTheme="minorHAnsi" w:cstheme="minorHAnsi"/>
              </w:rPr>
            </w:pPr>
            <w:r w:rsidRPr="002345DC">
              <w:rPr>
                <w:rFonts w:asciiTheme="minorHAnsi" w:hAnsiTheme="minorHAnsi"/>
              </w:rPr>
              <w:t>5 CFR 335.103, 5 CFR 300.104.</w:t>
            </w:r>
            <w:r w:rsidRPr="002345DC">
              <w:rPr>
                <w:rFonts w:asciiTheme="minorHAnsi" w:hAnsiTheme="minorHAnsi" w:cstheme="minorHAnsi"/>
                <w:color w:val="000000" w:themeColor="text1"/>
              </w:rPr>
              <w:t xml:space="preserve">  According to </w:t>
            </w:r>
            <w:r w:rsidRPr="002345DC">
              <w:rPr>
                <w:rFonts w:asciiTheme="minorHAnsi" w:hAnsiTheme="minorHAnsi"/>
              </w:rPr>
              <w:t>5 CFR 300</w:t>
            </w:r>
            <w:r w:rsidR="00C735D6">
              <w:rPr>
                <w:rFonts w:asciiTheme="minorHAnsi" w:hAnsiTheme="minorHAnsi"/>
              </w:rPr>
              <w:t>.</w:t>
            </w:r>
            <w:r w:rsidRPr="002345DC">
              <w:rPr>
                <w:rFonts w:asciiTheme="minorHAnsi" w:hAnsiTheme="minorHAnsi"/>
              </w:rPr>
              <w:t>104, the time frame in which an appeal must be filed may be established by each agency at its own discretion.</w:t>
            </w:r>
          </w:p>
        </w:tc>
        <w:tc>
          <w:tcPr>
            <w:tcW w:w="2970" w:type="dxa"/>
          </w:tcPr>
          <w:p w14:paraId="7972A775" w14:textId="1FCDE50C" w:rsidR="007261E4" w:rsidRPr="002345DC" w:rsidRDefault="007261E4" w:rsidP="00CD01F1">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2 years after case is closed by hire or non-selection, expiration of right to appeal a non-selection, or final settlement of any associated litigation</w:t>
            </w:r>
            <w:r w:rsidR="00CD01F1">
              <w:rPr>
                <w:rFonts w:asciiTheme="minorHAnsi" w:hAnsiTheme="minorHAnsi" w:cstheme="minorHAnsi"/>
              </w:rPr>
              <w:t>,</w:t>
            </w:r>
            <w:r w:rsidRPr="002345DC">
              <w:rPr>
                <w:rFonts w:asciiTheme="minorHAnsi" w:hAnsiTheme="minorHAnsi" w:cstheme="minorHAnsi"/>
              </w:rPr>
              <w:t xml:space="preserve"> whichever is later.</w:t>
            </w:r>
          </w:p>
        </w:tc>
        <w:tc>
          <w:tcPr>
            <w:tcW w:w="1285" w:type="dxa"/>
          </w:tcPr>
          <w:p w14:paraId="3E8F37C1" w14:textId="77777777" w:rsidR="007261E4" w:rsidRPr="002345DC" w:rsidRDefault="007261E4" w:rsidP="007261E4">
            <w:pPr>
              <w:spacing w:after="0" w:line="240" w:lineRule="auto"/>
              <w:rPr>
                <w:rFonts w:asciiTheme="minorHAnsi" w:hAnsiTheme="minorHAnsi" w:cstheme="minorHAnsi"/>
                <w:color w:val="392D1C"/>
              </w:rPr>
            </w:pPr>
            <w:r w:rsidRPr="002345DC">
              <w:rPr>
                <w:rFonts w:asciiTheme="minorHAnsi" w:hAnsiTheme="minorHAnsi" w:cstheme="minorHAnsi"/>
              </w:rPr>
              <w:t>DAA-GRS-2014-0002-0008</w:t>
            </w:r>
          </w:p>
        </w:tc>
      </w:tr>
      <w:tr w:rsidR="007261E4" w:rsidRPr="002345DC" w14:paraId="514756F3" w14:textId="77777777" w:rsidTr="00EE2821">
        <w:tc>
          <w:tcPr>
            <w:tcW w:w="727" w:type="dxa"/>
          </w:tcPr>
          <w:p w14:paraId="0D58FCF5" w14:textId="77777777" w:rsidR="007261E4" w:rsidRPr="002345DC" w:rsidRDefault="007261E4"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sidRPr="002345DC">
              <w:rPr>
                <w:rFonts w:asciiTheme="minorHAnsi" w:hAnsiTheme="minorHAnsi" w:cstheme="minorHAnsi"/>
              </w:rPr>
              <w:lastRenderedPageBreak/>
              <w:t>1</w:t>
            </w:r>
            <w:r w:rsidR="003348CA">
              <w:rPr>
                <w:rFonts w:asciiTheme="minorHAnsi" w:hAnsiTheme="minorHAnsi" w:cstheme="minorHAnsi"/>
              </w:rPr>
              <w:t>0</w:t>
            </w:r>
            <w:r w:rsidRPr="002345DC">
              <w:rPr>
                <w:rFonts w:asciiTheme="minorHAnsi" w:hAnsiTheme="minorHAnsi" w:cstheme="minorHAnsi"/>
              </w:rPr>
              <w:t>0</w:t>
            </w:r>
          </w:p>
        </w:tc>
        <w:tc>
          <w:tcPr>
            <w:tcW w:w="7553" w:type="dxa"/>
            <w:gridSpan w:val="5"/>
            <w:vMerge w:val="restart"/>
          </w:tcPr>
          <w:p w14:paraId="29ECFAFA" w14:textId="445E4970" w:rsidR="007261E4" w:rsidRPr="00FD23F2" w:rsidRDefault="007261E4" w:rsidP="00953952">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b/>
              </w:rPr>
            </w:pPr>
            <w:r w:rsidRPr="00FD23F2">
              <w:rPr>
                <w:rFonts w:asciiTheme="minorHAnsi" w:hAnsiTheme="minorHAnsi" w:cstheme="minorHAnsi"/>
                <w:b/>
              </w:rPr>
              <w:t xml:space="preserve">Political appointment </w:t>
            </w:r>
            <w:r w:rsidR="00723D6B" w:rsidRPr="00662653">
              <w:rPr>
                <w:rFonts w:asciiTheme="minorHAnsi" w:hAnsiTheme="minorHAnsi" w:cstheme="minorHAnsi"/>
                <w:b/>
              </w:rPr>
              <w:t>(Schedule C)</w:t>
            </w:r>
            <w:r w:rsidR="00723D6B">
              <w:rPr>
                <w:rFonts w:asciiTheme="minorHAnsi" w:hAnsiTheme="minorHAnsi" w:cstheme="minorHAnsi"/>
                <w:b/>
              </w:rPr>
              <w:t xml:space="preserve"> </w:t>
            </w:r>
            <w:r w:rsidRPr="00FD23F2">
              <w:rPr>
                <w:rFonts w:asciiTheme="minorHAnsi" w:hAnsiTheme="minorHAnsi" w:cstheme="minorHAnsi"/>
                <w:b/>
              </w:rPr>
              <w:t>records.</w:t>
            </w:r>
          </w:p>
          <w:p w14:paraId="0365169A" w14:textId="6AB2633C" w:rsidR="007261E4" w:rsidRPr="00FD23F2" w:rsidRDefault="007261E4" w:rsidP="00953952">
            <w:pPr>
              <w:spacing w:after="0" w:line="240" w:lineRule="auto"/>
              <w:ind w:left="342"/>
              <w:rPr>
                <w:rFonts w:asciiTheme="minorHAnsi" w:hAnsiTheme="minorHAnsi" w:cstheme="minorHAnsi"/>
              </w:rPr>
            </w:pPr>
            <w:r w:rsidRPr="00FD23F2">
              <w:rPr>
                <w:rFonts w:asciiTheme="minorHAnsi" w:hAnsiTheme="minorHAnsi" w:cstheme="minorHAnsi"/>
              </w:rPr>
              <w:t>R</w:t>
            </w:r>
            <w:r w:rsidRPr="00FD23F2">
              <w:rPr>
                <w:rFonts w:asciiTheme="minorHAnsi" w:hAnsiTheme="minorHAnsi" w:cstheme="minorHAnsi"/>
                <w:color w:val="000000"/>
              </w:rPr>
              <w:t>ecords regarding evaluation of individuals’ suitability for non-career positions</w:t>
            </w:r>
            <w:r w:rsidR="00DE76D1" w:rsidRPr="00FD23F2">
              <w:rPr>
                <w:rFonts w:asciiTheme="minorHAnsi" w:hAnsiTheme="minorHAnsi" w:cstheme="minorHAnsi"/>
                <w:color w:val="000000"/>
              </w:rPr>
              <w:t xml:space="preserve"> </w:t>
            </w:r>
            <w:r w:rsidR="00DE76D1" w:rsidRPr="00FD23F2">
              <w:rPr>
                <w:rFonts w:asciiTheme="minorHAnsi" w:hAnsiTheme="minorHAnsi" w:cstheme="minorHAnsi"/>
              </w:rPr>
              <w:t>by non-competitive appointment under Schedule C (as defined in 5 CFR 213.3101, 3201, 3301 and 3401).</w:t>
            </w:r>
            <w:r w:rsidRPr="00FD23F2">
              <w:rPr>
                <w:rFonts w:asciiTheme="minorHAnsi" w:hAnsiTheme="minorHAnsi" w:cstheme="minorHAnsi"/>
                <w:color w:val="000000"/>
              </w:rPr>
              <w:t xml:space="preserve">  Includes: </w:t>
            </w:r>
            <w:r w:rsidRPr="00FD23F2">
              <w:rPr>
                <w:rFonts w:asciiTheme="minorHAnsi" w:hAnsiTheme="minorHAnsi" w:cstheme="minorHAnsi"/>
              </w:rPr>
              <w:t xml:space="preserve"> </w:t>
            </w:r>
          </w:p>
          <w:p w14:paraId="5820B3E3" w14:textId="77777777" w:rsidR="007261E4" w:rsidRPr="00FD23F2" w:rsidRDefault="007261E4" w:rsidP="00953952">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applications for</w:t>
            </w:r>
            <w:r w:rsidRPr="00FD23F2">
              <w:rPr>
                <w:rFonts w:asciiTheme="minorHAnsi" w:hAnsiTheme="minorHAnsi" w:cstheme="minorHAnsi"/>
                <w:spacing w:val="10"/>
              </w:rPr>
              <w:t xml:space="preserve"> e</w:t>
            </w:r>
            <w:r w:rsidRPr="00FD23F2">
              <w:rPr>
                <w:rFonts w:asciiTheme="minorHAnsi" w:hAnsiTheme="minorHAnsi" w:cstheme="minorHAnsi"/>
              </w:rPr>
              <w:t>mployment</w:t>
            </w:r>
          </w:p>
          <w:p w14:paraId="79A1F02A" w14:textId="77777777" w:rsidR="007261E4" w:rsidRPr="00FD23F2" w:rsidRDefault="007261E4" w:rsidP="00953952">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resumes</w:t>
            </w:r>
          </w:p>
          <w:p w14:paraId="54878041" w14:textId="77777777" w:rsidR="007261E4" w:rsidRPr="00FD23F2" w:rsidRDefault="007261E4" w:rsidP="00953952">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individuals’ background information</w:t>
            </w:r>
          </w:p>
          <w:p w14:paraId="6D502756" w14:textId="77777777" w:rsidR="007261E4" w:rsidRPr="00C91C10" w:rsidRDefault="007261E4" w:rsidP="00953952">
            <w:pPr>
              <w:numPr>
                <w:ilvl w:val="0"/>
                <w:numId w:val="19"/>
              </w:numPr>
              <w:spacing w:after="0" w:line="240" w:lineRule="auto"/>
              <w:ind w:left="612" w:hanging="277"/>
              <w:rPr>
                <w:rFonts w:asciiTheme="minorHAnsi" w:hAnsiTheme="minorHAnsi" w:cstheme="minorHAnsi"/>
              </w:rPr>
            </w:pPr>
            <w:r w:rsidRPr="00C91C10">
              <w:rPr>
                <w:rFonts w:asciiTheme="minorHAnsi" w:hAnsiTheme="minorHAnsi" w:cstheme="minorHAnsi"/>
              </w:rPr>
              <w:t>ethics pledges and waivers</w:t>
            </w:r>
          </w:p>
          <w:p w14:paraId="3701F365" w14:textId="77777777" w:rsidR="007261E4" w:rsidRPr="00FD23F2" w:rsidRDefault="007261E4" w:rsidP="00953952">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security</w:t>
            </w:r>
            <w:r w:rsidRPr="00FD23F2">
              <w:rPr>
                <w:rFonts w:asciiTheme="minorHAnsi" w:hAnsiTheme="minorHAnsi" w:cstheme="minorHAnsi"/>
                <w:spacing w:val="25"/>
              </w:rPr>
              <w:t xml:space="preserve"> </w:t>
            </w:r>
            <w:r w:rsidRPr="00FD23F2">
              <w:rPr>
                <w:rFonts w:asciiTheme="minorHAnsi" w:hAnsiTheme="minorHAnsi" w:cstheme="minorHAnsi"/>
              </w:rPr>
              <w:t>clearances</w:t>
            </w:r>
          </w:p>
          <w:p w14:paraId="60E34BEC" w14:textId="77777777" w:rsidR="007261E4" w:rsidRPr="00FD23F2" w:rsidRDefault="007261E4" w:rsidP="00953952">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correspondence</w:t>
            </w:r>
          </w:p>
          <w:p w14:paraId="0AE47B99" w14:textId="77777777" w:rsidR="007261E4" w:rsidRPr="00FD23F2" w:rsidRDefault="007261E4" w:rsidP="00DE4153">
            <w:pPr>
              <w:numPr>
                <w:ilvl w:val="0"/>
                <w:numId w:val="19"/>
              </w:numPr>
              <w:tabs>
                <w:tab w:val="left" w:pos="605"/>
              </w:tabs>
              <w:spacing w:after="0" w:line="240" w:lineRule="auto"/>
              <w:ind w:left="601" w:hanging="266"/>
              <w:rPr>
                <w:rFonts w:asciiTheme="minorHAnsi" w:hAnsiTheme="minorHAnsi" w:cstheme="minorHAnsi"/>
              </w:rPr>
            </w:pPr>
            <w:r w:rsidRPr="00FD23F2">
              <w:rPr>
                <w:rFonts w:asciiTheme="minorHAnsi" w:hAnsiTheme="minorHAnsi" w:cstheme="minorHAnsi"/>
              </w:rPr>
              <w:t>other</w:t>
            </w:r>
            <w:r w:rsidRPr="00FD23F2">
              <w:rPr>
                <w:rFonts w:asciiTheme="minorHAnsi" w:hAnsiTheme="minorHAnsi" w:cstheme="minorHAnsi"/>
                <w:spacing w:val="22"/>
              </w:rPr>
              <w:t xml:space="preserve"> </w:t>
            </w:r>
            <w:r w:rsidRPr="00FD23F2">
              <w:rPr>
                <w:rFonts w:asciiTheme="minorHAnsi" w:hAnsiTheme="minorHAnsi" w:cstheme="minorHAnsi"/>
              </w:rPr>
              <w:t>documentation</w:t>
            </w:r>
            <w:r w:rsidRPr="00FD23F2">
              <w:rPr>
                <w:rFonts w:asciiTheme="minorHAnsi" w:hAnsiTheme="minorHAnsi" w:cstheme="minorHAnsi"/>
                <w:spacing w:val="39"/>
              </w:rPr>
              <w:t xml:space="preserve"> </w:t>
            </w:r>
            <w:r w:rsidRPr="00FD23F2">
              <w:rPr>
                <w:rFonts w:asciiTheme="minorHAnsi" w:hAnsiTheme="minorHAnsi" w:cstheme="minorHAnsi"/>
              </w:rPr>
              <w:t>relating</w:t>
            </w:r>
            <w:r w:rsidRPr="00FD23F2">
              <w:rPr>
                <w:rFonts w:asciiTheme="minorHAnsi" w:hAnsiTheme="minorHAnsi" w:cstheme="minorHAnsi"/>
                <w:spacing w:val="20"/>
              </w:rPr>
              <w:t xml:space="preserve"> </w:t>
            </w:r>
            <w:r w:rsidRPr="00FD23F2">
              <w:rPr>
                <w:rFonts w:asciiTheme="minorHAnsi" w:hAnsiTheme="minorHAnsi" w:cstheme="minorHAnsi"/>
              </w:rPr>
              <w:t>to</w:t>
            </w:r>
            <w:r w:rsidRPr="00FD23F2">
              <w:rPr>
                <w:rFonts w:asciiTheme="minorHAnsi" w:hAnsiTheme="minorHAnsi" w:cstheme="minorHAnsi"/>
                <w:spacing w:val="13"/>
              </w:rPr>
              <w:t xml:space="preserve"> t</w:t>
            </w:r>
            <w:r w:rsidRPr="00FD23F2">
              <w:rPr>
                <w:rFonts w:asciiTheme="minorHAnsi" w:hAnsiTheme="minorHAnsi" w:cstheme="minorHAnsi"/>
              </w:rPr>
              <w:t>he</w:t>
            </w:r>
            <w:r w:rsidRPr="00FD23F2">
              <w:rPr>
                <w:rFonts w:asciiTheme="minorHAnsi" w:hAnsiTheme="minorHAnsi" w:cstheme="minorHAnsi"/>
                <w:spacing w:val="14"/>
              </w:rPr>
              <w:t xml:space="preserve"> </w:t>
            </w:r>
            <w:r w:rsidRPr="00FD23F2">
              <w:rPr>
                <w:rFonts w:asciiTheme="minorHAnsi" w:hAnsiTheme="minorHAnsi" w:cstheme="minorHAnsi"/>
              </w:rPr>
              <w:t>selection,</w:t>
            </w:r>
            <w:r w:rsidRPr="00FD23F2">
              <w:rPr>
                <w:rFonts w:asciiTheme="minorHAnsi" w:hAnsiTheme="minorHAnsi" w:cstheme="minorHAnsi"/>
                <w:spacing w:val="17"/>
              </w:rPr>
              <w:t xml:space="preserve"> </w:t>
            </w:r>
            <w:r w:rsidRPr="00FD23F2">
              <w:rPr>
                <w:rFonts w:asciiTheme="minorHAnsi" w:hAnsiTheme="minorHAnsi" w:cstheme="minorHAnsi"/>
              </w:rPr>
              <w:t>clearance, and</w:t>
            </w:r>
            <w:r w:rsidRPr="00FD23F2">
              <w:rPr>
                <w:rFonts w:asciiTheme="minorHAnsi" w:hAnsiTheme="minorHAnsi" w:cstheme="minorHAnsi"/>
                <w:spacing w:val="8"/>
              </w:rPr>
              <w:t xml:space="preserve"> </w:t>
            </w:r>
            <w:r w:rsidRPr="00FD23F2">
              <w:rPr>
                <w:rFonts w:asciiTheme="minorHAnsi" w:hAnsiTheme="minorHAnsi" w:cstheme="minorHAnsi"/>
              </w:rPr>
              <w:t>appointment</w:t>
            </w:r>
            <w:r w:rsidRPr="00FD23F2">
              <w:rPr>
                <w:rFonts w:asciiTheme="minorHAnsi" w:hAnsiTheme="minorHAnsi" w:cstheme="minorHAnsi"/>
                <w:spacing w:val="50"/>
              </w:rPr>
              <w:t xml:space="preserve"> </w:t>
            </w:r>
            <w:r w:rsidRPr="00FD23F2">
              <w:rPr>
                <w:rFonts w:asciiTheme="minorHAnsi" w:hAnsiTheme="minorHAnsi" w:cstheme="minorHAnsi"/>
              </w:rPr>
              <w:t>of</w:t>
            </w:r>
            <w:r w:rsidRPr="00FD23F2">
              <w:rPr>
                <w:rFonts w:asciiTheme="minorHAnsi" w:hAnsiTheme="minorHAnsi" w:cstheme="minorHAnsi"/>
                <w:spacing w:val="11"/>
              </w:rPr>
              <w:t xml:space="preserve"> </w:t>
            </w:r>
            <w:r w:rsidRPr="00FD23F2">
              <w:rPr>
                <w:rFonts w:asciiTheme="minorHAnsi" w:hAnsiTheme="minorHAnsi" w:cstheme="minorHAnsi"/>
              </w:rPr>
              <w:t>political</w:t>
            </w:r>
            <w:r w:rsidRPr="00FD23F2">
              <w:rPr>
                <w:rFonts w:asciiTheme="minorHAnsi" w:hAnsiTheme="minorHAnsi" w:cstheme="minorHAnsi"/>
                <w:spacing w:val="19"/>
              </w:rPr>
              <w:t xml:space="preserve"> </w:t>
            </w:r>
            <w:r w:rsidRPr="00FD23F2">
              <w:rPr>
                <w:rFonts w:asciiTheme="minorHAnsi" w:hAnsiTheme="minorHAnsi" w:cstheme="minorHAnsi"/>
              </w:rPr>
              <w:t>appointees</w:t>
            </w:r>
          </w:p>
          <w:p w14:paraId="7A664E68" w14:textId="77777777" w:rsidR="006B0B3E" w:rsidRPr="00FD23F2" w:rsidRDefault="006B0B3E" w:rsidP="006B0B3E">
            <w:pPr>
              <w:tabs>
                <w:tab w:val="left" w:pos="605"/>
              </w:tabs>
              <w:spacing w:after="0" w:line="240" w:lineRule="auto"/>
              <w:ind w:left="335"/>
              <w:rPr>
                <w:rFonts w:asciiTheme="minorHAnsi" w:hAnsiTheme="minorHAnsi" w:cstheme="minorHAnsi"/>
              </w:rPr>
            </w:pPr>
          </w:p>
          <w:p w14:paraId="70341936" w14:textId="4AA8A9FC" w:rsidR="00723D6B" w:rsidRDefault="00723D6B" w:rsidP="006B0B3E">
            <w:pPr>
              <w:tabs>
                <w:tab w:val="left" w:pos="605"/>
              </w:tabs>
              <w:spacing w:after="0" w:line="240" w:lineRule="auto"/>
              <w:ind w:left="335"/>
              <w:rPr>
                <w:rFonts w:asciiTheme="minorHAnsi" w:hAnsiTheme="minorHAnsi" w:cstheme="minorHAnsi"/>
                <w:b/>
              </w:rPr>
            </w:pPr>
            <w:r w:rsidRPr="00A178F0">
              <w:rPr>
                <w:rFonts w:asciiTheme="minorHAnsi" w:hAnsiTheme="minorHAnsi" w:cstheme="minorHAnsi"/>
                <w:b/>
              </w:rPr>
              <w:t xml:space="preserve">Exclusion:  </w:t>
            </w:r>
            <w:r w:rsidRPr="00A178F0">
              <w:rPr>
                <w:rFonts w:asciiTheme="minorHAnsi" w:hAnsiTheme="minorHAnsi" w:cstheme="minorHAnsi"/>
              </w:rPr>
              <w:t xml:space="preserve">Records of </w:t>
            </w:r>
            <w:r w:rsidR="005F171C" w:rsidRPr="00A178F0">
              <w:rPr>
                <w:rFonts w:asciiTheme="minorHAnsi" w:hAnsiTheme="minorHAnsi" w:cstheme="minorHAnsi"/>
              </w:rPr>
              <w:t xml:space="preserve">Schedule C </w:t>
            </w:r>
            <w:r w:rsidRPr="00A178F0">
              <w:rPr>
                <w:rFonts w:asciiTheme="minorHAnsi" w:hAnsiTheme="minorHAnsi" w:cstheme="minorHAnsi"/>
              </w:rPr>
              <w:t>Presidential Appointments (PA) and Presidential Appointments with Senate Confirmation (PAS) are not covered by this item and must be scheduled by the agency.</w:t>
            </w:r>
          </w:p>
          <w:p w14:paraId="19B8306B" w14:textId="77777777" w:rsidR="00723D6B" w:rsidRDefault="00723D6B" w:rsidP="006B0B3E">
            <w:pPr>
              <w:tabs>
                <w:tab w:val="left" w:pos="605"/>
              </w:tabs>
              <w:spacing w:after="0" w:line="240" w:lineRule="auto"/>
              <w:ind w:left="335"/>
              <w:rPr>
                <w:rFonts w:asciiTheme="minorHAnsi" w:hAnsiTheme="minorHAnsi" w:cstheme="minorHAnsi"/>
                <w:b/>
              </w:rPr>
            </w:pPr>
          </w:p>
          <w:p w14:paraId="41DAE3F7" w14:textId="77777777" w:rsidR="006B0B3E" w:rsidRPr="00FD23F2" w:rsidRDefault="006B0B3E" w:rsidP="006B0B3E">
            <w:pPr>
              <w:tabs>
                <w:tab w:val="left" w:pos="605"/>
              </w:tabs>
              <w:spacing w:after="0" w:line="240" w:lineRule="auto"/>
              <w:ind w:left="335"/>
              <w:rPr>
                <w:rFonts w:asciiTheme="minorHAnsi" w:hAnsiTheme="minorHAnsi" w:cstheme="minorHAnsi"/>
              </w:rPr>
            </w:pPr>
            <w:r w:rsidRPr="00FD23F2">
              <w:rPr>
                <w:rFonts w:asciiTheme="minorHAnsi" w:hAnsiTheme="minorHAnsi" w:cstheme="minorHAnsi"/>
                <w:b/>
              </w:rPr>
              <w:t xml:space="preserve">Legal </w:t>
            </w:r>
            <w:r w:rsidRPr="00C91C10">
              <w:rPr>
                <w:rFonts w:asciiTheme="minorHAnsi" w:hAnsiTheme="minorHAnsi" w:cstheme="minorHAnsi"/>
                <w:b/>
              </w:rPr>
              <w:t>authorities</w:t>
            </w:r>
            <w:r w:rsidRPr="00FD23F2">
              <w:rPr>
                <w:rFonts w:asciiTheme="minorHAnsi" w:hAnsiTheme="minorHAnsi" w:cstheme="minorHAnsi"/>
                <w:b/>
              </w:rPr>
              <w:t xml:space="preserve">:  </w:t>
            </w:r>
            <w:r w:rsidRPr="00FD23F2">
              <w:rPr>
                <w:rFonts w:asciiTheme="minorHAnsi" w:hAnsiTheme="minorHAnsi" w:cstheme="minorHAnsi"/>
              </w:rPr>
              <w:t>5 CFR 213.3101, 3102, 3201, 3202, 3301, 3302, 3401, 3402.</w:t>
            </w:r>
          </w:p>
        </w:tc>
        <w:tc>
          <w:tcPr>
            <w:tcW w:w="1987" w:type="dxa"/>
          </w:tcPr>
          <w:p w14:paraId="0568620F" w14:textId="3A20DBBD" w:rsidR="00C91C10" w:rsidRPr="00FF398C" w:rsidRDefault="007261E4" w:rsidP="00C91C10">
            <w:pPr>
              <w:tabs>
                <w:tab w:val="left" w:pos="0"/>
              </w:tabs>
              <w:autoSpaceDE w:val="0"/>
              <w:autoSpaceDN w:val="0"/>
              <w:adjustRightInd w:val="0"/>
              <w:spacing w:after="0" w:line="240" w:lineRule="auto"/>
              <w:ind w:right="-20"/>
              <w:rPr>
                <w:rFonts w:asciiTheme="minorHAnsi" w:hAnsiTheme="minorHAnsi" w:cstheme="minorHAnsi"/>
                <w:b/>
              </w:rPr>
            </w:pPr>
            <w:r w:rsidRPr="00FF398C">
              <w:rPr>
                <w:rFonts w:asciiTheme="minorHAnsi" w:hAnsiTheme="minorHAnsi" w:cstheme="minorHAnsi"/>
                <w:b/>
              </w:rPr>
              <w:t>Records</w:t>
            </w:r>
            <w:r w:rsidR="00C91C10" w:rsidRPr="00FF398C">
              <w:rPr>
                <w:rFonts w:asciiTheme="minorHAnsi" w:hAnsiTheme="minorHAnsi" w:cstheme="minorHAnsi"/>
                <w:b/>
              </w:rPr>
              <w:t xml:space="preserve"> (except ethics pledges and waivers)</w:t>
            </w:r>
            <w:r w:rsidRPr="00FF398C">
              <w:rPr>
                <w:rFonts w:asciiTheme="minorHAnsi" w:hAnsiTheme="minorHAnsi" w:cstheme="minorHAnsi"/>
                <w:b/>
              </w:rPr>
              <w:t xml:space="preserve"> related to appointees.</w:t>
            </w:r>
          </w:p>
        </w:tc>
        <w:tc>
          <w:tcPr>
            <w:tcW w:w="2970" w:type="dxa"/>
          </w:tcPr>
          <w:p w14:paraId="10869F6F" w14:textId="77777777" w:rsidR="007261E4" w:rsidRPr="002345DC" w:rsidRDefault="007261E4" w:rsidP="00953952">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xml:space="preserve">.  </w:t>
            </w:r>
            <w:r w:rsidRPr="002345DC">
              <w:rPr>
                <w:rFonts w:asciiTheme="minorHAnsi" w:hAnsiTheme="minorHAnsi" w:cstheme="minorHAnsi"/>
                <w:color w:val="000000"/>
              </w:rPr>
              <w:t>Destroy after separation.  Retention up to end of administration under which individual was hired is authorized if required for business use</w:t>
            </w:r>
            <w:r w:rsidRPr="002345DC">
              <w:rPr>
                <w:rFonts w:asciiTheme="minorHAnsi" w:hAnsiTheme="minorHAnsi" w:cstheme="minorHAnsi"/>
              </w:rPr>
              <w:t>.</w:t>
            </w:r>
          </w:p>
        </w:tc>
        <w:tc>
          <w:tcPr>
            <w:tcW w:w="1285" w:type="dxa"/>
          </w:tcPr>
          <w:p w14:paraId="179F31D4" w14:textId="77777777" w:rsidR="007261E4" w:rsidRPr="002345DC" w:rsidRDefault="007261E4" w:rsidP="00953952">
            <w:pPr>
              <w:spacing w:after="0" w:line="240" w:lineRule="auto"/>
              <w:rPr>
                <w:rFonts w:asciiTheme="minorHAnsi" w:hAnsiTheme="minorHAnsi" w:cstheme="minorHAnsi"/>
              </w:rPr>
            </w:pPr>
            <w:r w:rsidRPr="002345DC">
              <w:rPr>
                <w:rFonts w:asciiTheme="minorHAnsi" w:hAnsiTheme="minorHAnsi" w:cstheme="minorHAnsi"/>
              </w:rPr>
              <w:t>DAA-GRS-2014-0002-0014</w:t>
            </w:r>
          </w:p>
        </w:tc>
      </w:tr>
      <w:tr w:rsidR="00C91C10" w:rsidRPr="002345DC" w14:paraId="4485CB23" w14:textId="77777777" w:rsidTr="00EE2821">
        <w:tc>
          <w:tcPr>
            <w:tcW w:w="727" w:type="dxa"/>
          </w:tcPr>
          <w:p w14:paraId="4629249C" w14:textId="1541F2AC" w:rsidR="00C91C10" w:rsidRPr="002345DC" w:rsidRDefault="00C91C10"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sidRPr="00FF398C">
              <w:rPr>
                <w:rFonts w:asciiTheme="minorHAnsi" w:hAnsiTheme="minorHAnsi" w:cstheme="minorHAnsi"/>
              </w:rPr>
              <w:t>101</w:t>
            </w:r>
          </w:p>
        </w:tc>
        <w:tc>
          <w:tcPr>
            <w:tcW w:w="7553" w:type="dxa"/>
            <w:gridSpan w:val="5"/>
            <w:vMerge/>
          </w:tcPr>
          <w:p w14:paraId="336E49F1" w14:textId="77777777" w:rsidR="00C91C10" w:rsidRPr="00FD23F2" w:rsidRDefault="00C91C10" w:rsidP="00953952">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b/>
              </w:rPr>
            </w:pPr>
          </w:p>
        </w:tc>
        <w:tc>
          <w:tcPr>
            <w:tcW w:w="1987" w:type="dxa"/>
          </w:tcPr>
          <w:p w14:paraId="29177127" w14:textId="5AAB24B5" w:rsidR="00C91C10" w:rsidRPr="00FF398C" w:rsidRDefault="00C91C10" w:rsidP="00953952">
            <w:pPr>
              <w:tabs>
                <w:tab w:val="left" w:pos="0"/>
              </w:tabs>
              <w:autoSpaceDE w:val="0"/>
              <w:autoSpaceDN w:val="0"/>
              <w:adjustRightInd w:val="0"/>
              <w:spacing w:after="0" w:line="240" w:lineRule="auto"/>
              <w:ind w:right="-20"/>
              <w:rPr>
                <w:rFonts w:asciiTheme="minorHAnsi" w:hAnsiTheme="minorHAnsi" w:cstheme="minorHAnsi"/>
                <w:b/>
              </w:rPr>
            </w:pPr>
            <w:r w:rsidRPr="00FF398C">
              <w:rPr>
                <w:rFonts w:asciiTheme="minorHAnsi" w:hAnsiTheme="minorHAnsi" w:cstheme="minorHAnsi"/>
                <w:b/>
              </w:rPr>
              <w:t>Ethics pledges and waivers of appointees.</w:t>
            </w:r>
          </w:p>
        </w:tc>
        <w:tc>
          <w:tcPr>
            <w:tcW w:w="2970" w:type="dxa"/>
          </w:tcPr>
          <w:p w14:paraId="035CAD67" w14:textId="780B628E" w:rsidR="00C91C10" w:rsidRPr="00C91C10" w:rsidRDefault="00C91C10" w:rsidP="00C91C10">
            <w:pPr>
              <w:spacing w:after="0" w:line="240" w:lineRule="auto"/>
              <w:rPr>
                <w:rFonts w:asciiTheme="minorHAnsi" w:hAnsiTheme="minorHAnsi" w:cstheme="minorHAnsi"/>
              </w:rPr>
            </w:pPr>
            <w:r w:rsidRPr="00C91C10">
              <w:rPr>
                <w:rFonts w:asciiTheme="minorHAnsi" w:hAnsiTheme="minorHAnsi" w:cstheme="minorHAnsi"/>
              </w:rPr>
              <w:t xml:space="preserve">File in appointee’s Official Personnel File, per </w:t>
            </w:r>
            <w:r w:rsidRPr="00C91C10">
              <w:rPr>
                <w:rFonts w:asciiTheme="minorHAnsi" w:hAnsiTheme="minorHAnsi"/>
                <w:color w:val="222222"/>
                <w:shd w:val="clear" w:color="auto" w:fill="FFFFFF"/>
              </w:rPr>
              <w:t>Executive Order 13490.</w:t>
            </w:r>
          </w:p>
        </w:tc>
        <w:tc>
          <w:tcPr>
            <w:tcW w:w="1285" w:type="dxa"/>
          </w:tcPr>
          <w:p w14:paraId="1574FFCB" w14:textId="77777777" w:rsidR="00C91C10" w:rsidRPr="002345DC" w:rsidRDefault="00C91C10" w:rsidP="00953952">
            <w:pPr>
              <w:spacing w:after="0" w:line="240" w:lineRule="auto"/>
              <w:rPr>
                <w:rFonts w:asciiTheme="minorHAnsi" w:hAnsiTheme="minorHAnsi" w:cstheme="minorHAnsi"/>
              </w:rPr>
            </w:pPr>
          </w:p>
        </w:tc>
      </w:tr>
      <w:tr w:rsidR="007261E4" w:rsidRPr="002345DC" w14:paraId="7ADE7F6D" w14:textId="77777777" w:rsidTr="00EE2821">
        <w:tc>
          <w:tcPr>
            <w:tcW w:w="727" w:type="dxa"/>
          </w:tcPr>
          <w:p w14:paraId="38DF8650" w14:textId="287B947A" w:rsidR="007261E4" w:rsidRPr="002345DC" w:rsidRDefault="007261E4" w:rsidP="00C91C10">
            <w:pPr>
              <w:spacing w:after="0" w:line="240" w:lineRule="auto"/>
              <w:jc w:val="center"/>
              <w:rPr>
                <w:rFonts w:asciiTheme="minorHAnsi" w:hAnsiTheme="minorHAnsi" w:cstheme="minorHAnsi"/>
              </w:rPr>
            </w:pPr>
            <w:r w:rsidRPr="002345DC">
              <w:rPr>
                <w:rFonts w:asciiTheme="minorHAnsi" w:hAnsiTheme="minorHAnsi" w:cstheme="minorHAnsi"/>
              </w:rPr>
              <w:t>1</w:t>
            </w:r>
            <w:r w:rsidR="003348CA">
              <w:rPr>
                <w:rFonts w:asciiTheme="minorHAnsi" w:hAnsiTheme="minorHAnsi" w:cstheme="minorHAnsi"/>
              </w:rPr>
              <w:t>0</w:t>
            </w:r>
            <w:r w:rsidR="00C91C10">
              <w:rPr>
                <w:rFonts w:asciiTheme="minorHAnsi" w:hAnsiTheme="minorHAnsi" w:cstheme="minorHAnsi"/>
              </w:rPr>
              <w:t>2</w:t>
            </w:r>
          </w:p>
        </w:tc>
        <w:tc>
          <w:tcPr>
            <w:tcW w:w="7553" w:type="dxa"/>
            <w:gridSpan w:val="5"/>
            <w:vMerge/>
          </w:tcPr>
          <w:p w14:paraId="72308353" w14:textId="77777777" w:rsidR="007261E4" w:rsidRPr="00FD23F2" w:rsidRDefault="007261E4" w:rsidP="001929E8">
            <w:pPr>
              <w:spacing w:after="0" w:line="240" w:lineRule="auto"/>
              <w:rPr>
                <w:rFonts w:asciiTheme="minorHAnsi" w:hAnsiTheme="minorHAnsi" w:cstheme="minorHAnsi"/>
              </w:rPr>
            </w:pPr>
          </w:p>
        </w:tc>
        <w:tc>
          <w:tcPr>
            <w:tcW w:w="1987" w:type="dxa"/>
          </w:tcPr>
          <w:p w14:paraId="4A2B064E" w14:textId="77777777" w:rsidR="007261E4" w:rsidRPr="00987C89" w:rsidRDefault="007261E4" w:rsidP="00E85721">
            <w:pPr>
              <w:spacing w:after="0" w:line="240" w:lineRule="auto"/>
              <w:rPr>
                <w:rFonts w:asciiTheme="minorHAnsi" w:hAnsiTheme="minorHAnsi" w:cstheme="minorHAnsi"/>
                <w:b/>
              </w:rPr>
            </w:pPr>
            <w:r w:rsidRPr="00987C89">
              <w:rPr>
                <w:rFonts w:asciiTheme="minorHAnsi" w:hAnsiTheme="minorHAnsi" w:cstheme="minorHAnsi"/>
                <w:b/>
              </w:rPr>
              <w:t>Records related to non-appointees.</w:t>
            </w:r>
          </w:p>
        </w:tc>
        <w:tc>
          <w:tcPr>
            <w:tcW w:w="2970" w:type="dxa"/>
          </w:tcPr>
          <w:p w14:paraId="6F9DC19D" w14:textId="5AF0758E" w:rsidR="007261E4" w:rsidRPr="002345DC" w:rsidRDefault="007261E4" w:rsidP="00C94017">
            <w:pPr>
              <w:spacing w:after="0" w:line="240" w:lineRule="auto"/>
              <w:rPr>
                <w:rFonts w:asciiTheme="minorHAnsi" w:hAnsiTheme="minorHAnsi" w:cstheme="minorHAnsi"/>
              </w:rPr>
            </w:pPr>
            <w:r w:rsidRPr="002345DC">
              <w:rPr>
                <w:rFonts w:asciiTheme="minorHAnsi" w:hAnsiTheme="minorHAnsi" w:cstheme="minorHAnsi"/>
                <w:b/>
              </w:rPr>
              <w:t>Temporary</w:t>
            </w:r>
            <w:r w:rsidRPr="002345DC">
              <w:rPr>
                <w:rFonts w:asciiTheme="minorHAnsi" w:hAnsiTheme="minorHAnsi" w:cstheme="minorHAnsi"/>
              </w:rPr>
              <w:t>.  Destroy 1 year after consideration</w:t>
            </w:r>
            <w:r w:rsidR="00C94017">
              <w:rPr>
                <w:rFonts w:asciiTheme="minorHAnsi" w:hAnsiTheme="minorHAnsi" w:cstheme="minorHAnsi"/>
              </w:rPr>
              <w:t xml:space="preserve"> of the candidate ends</w:t>
            </w:r>
            <w:r w:rsidRPr="002345DC">
              <w:rPr>
                <w:rFonts w:asciiTheme="minorHAnsi" w:hAnsiTheme="minorHAnsi" w:cstheme="minorHAnsi"/>
              </w:rPr>
              <w:t xml:space="preserve">.  </w:t>
            </w:r>
            <w:r w:rsidRPr="002345DC">
              <w:rPr>
                <w:rFonts w:asciiTheme="minorHAnsi" w:hAnsiTheme="minorHAnsi" w:cstheme="minorHAnsi"/>
                <w:color w:val="000000"/>
              </w:rPr>
              <w:t>Retention up to end of administration under which individual was considered is authorized if required for business use.</w:t>
            </w:r>
          </w:p>
        </w:tc>
        <w:tc>
          <w:tcPr>
            <w:tcW w:w="1285" w:type="dxa"/>
          </w:tcPr>
          <w:p w14:paraId="121997BA" w14:textId="77777777" w:rsidR="007261E4" w:rsidRPr="002345DC" w:rsidRDefault="007261E4" w:rsidP="00FC13D0">
            <w:pPr>
              <w:spacing w:after="0" w:line="240" w:lineRule="auto"/>
              <w:rPr>
                <w:rFonts w:asciiTheme="minorHAnsi" w:hAnsiTheme="minorHAnsi" w:cstheme="minorHAnsi"/>
              </w:rPr>
            </w:pPr>
            <w:r w:rsidRPr="002345DC">
              <w:rPr>
                <w:rFonts w:asciiTheme="minorHAnsi" w:hAnsiTheme="minorHAnsi" w:cstheme="minorHAnsi"/>
              </w:rPr>
              <w:t>DAA-GRS-2014-0002-0015</w:t>
            </w:r>
          </w:p>
        </w:tc>
      </w:tr>
      <w:tr w:rsidR="007261E4" w:rsidRPr="00B4466F" w14:paraId="2D0154AC" w14:textId="77777777" w:rsidTr="00EE2821">
        <w:trPr>
          <w:trHeight w:val="135"/>
        </w:trPr>
        <w:tc>
          <w:tcPr>
            <w:tcW w:w="727" w:type="dxa"/>
          </w:tcPr>
          <w:p w14:paraId="44CB7607" w14:textId="77777777" w:rsidR="007261E4" w:rsidRPr="002345DC" w:rsidRDefault="007261E4" w:rsidP="003348CA">
            <w:pPr>
              <w:spacing w:after="0" w:line="240" w:lineRule="auto"/>
              <w:jc w:val="center"/>
              <w:rPr>
                <w:rFonts w:asciiTheme="minorHAnsi" w:hAnsiTheme="minorHAnsi" w:cstheme="minorHAnsi"/>
              </w:rPr>
            </w:pPr>
            <w:r w:rsidRPr="002345DC">
              <w:rPr>
                <w:rFonts w:asciiTheme="minorHAnsi" w:hAnsiTheme="minorHAnsi" w:cstheme="minorHAnsi"/>
              </w:rPr>
              <w:t>1</w:t>
            </w:r>
            <w:r w:rsidR="003348CA">
              <w:rPr>
                <w:rFonts w:asciiTheme="minorHAnsi" w:hAnsiTheme="minorHAnsi" w:cstheme="minorHAnsi"/>
              </w:rPr>
              <w:t>1</w:t>
            </w:r>
            <w:r w:rsidRPr="002345DC">
              <w:rPr>
                <w:rFonts w:asciiTheme="minorHAnsi" w:hAnsiTheme="minorHAnsi" w:cstheme="minorHAnsi"/>
              </w:rPr>
              <w:t>0</w:t>
            </w:r>
          </w:p>
        </w:tc>
        <w:tc>
          <w:tcPr>
            <w:tcW w:w="7553" w:type="dxa"/>
            <w:gridSpan w:val="5"/>
            <w:vMerge w:val="restart"/>
          </w:tcPr>
          <w:p w14:paraId="4C7BC714" w14:textId="77777777" w:rsidR="00A61281" w:rsidRPr="00FD23F2" w:rsidRDefault="00A61281" w:rsidP="00A61281">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b/>
              </w:rPr>
            </w:pPr>
            <w:r w:rsidRPr="00FD23F2">
              <w:rPr>
                <w:rFonts w:asciiTheme="minorHAnsi" w:hAnsiTheme="minorHAnsi" w:cstheme="minorHAnsi"/>
                <w:b/>
              </w:rPr>
              <w:t>Excepted service appointment records.</w:t>
            </w:r>
          </w:p>
          <w:p w14:paraId="4391309E" w14:textId="67F0D971" w:rsidR="00A61281" w:rsidRPr="00FD23F2" w:rsidRDefault="00A61281" w:rsidP="00A61281">
            <w:pPr>
              <w:spacing w:after="0" w:line="240" w:lineRule="auto"/>
              <w:ind w:left="342"/>
              <w:rPr>
                <w:rFonts w:asciiTheme="minorHAnsi" w:hAnsiTheme="minorHAnsi" w:cstheme="minorHAnsi"/>
              </w:rPr>
            </w:pPr>
            <w:r w:rsidRPr="00FD23F2">
              <w:rPr>
                <w:rFonts w:asciiTheme="minorHAnsi" w:hAnsiTheme="minorHAnsi" w:cstheme="minorHAnsi"/>
              </w:rPr>
              <w:t xml:space="preserve">Records created in filling permanent or temporary job vacancies by non-competitive appointment under Schedules A, B, </w:t>
            </w:r>
            <w:r w:rsidR="00C74949">
              <w:rPr>
                <w:rFonts w:asciiTheme="minorHAnsi" w:hAnsiTheme="minorHAnsi" w:cstheme="minorHAnsi"/>
              </w:rPr>
              <w:t>or</w:t>
            </w:r>
            <w:r w:rsidRPr="00FD23F2">
              <w:rPr>
                <w:rFonts w:asciiTheme="minorHAnsi" w:hAnsiTheme="minorHAnsi" w:cstheme="minorHAnsi"/>
              </w:rPr>
              <w:t xml:space="preserve"> D (as defined in 5 CFR 213.3101, 3201, 3301 and 3401).  Includes (as appropriate):  </w:t>
            </w:r>
          </w:p>
          <w:p w14:paraId="3402FBE2" w14:textId="77777777" w:rsidR="00A61281" w:rsidRPr="00FD23F2" w:rsidRDefault="00A61281" w:rsidP="00A61281">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application, attachments, and supplemental forms</w:t>
            </w:r>
          </w:p>
          <w:p w14:paraId="7185E8D0" w14:textId="77777777" w:rsidR="00A61281" w:rsidRPr="00FD23F2" w:rsidRDefault="00A61281" w:rsidP="00A61281">
            <w:pPr>
              <w:numPr>
                <w:ilvl w:val="0"/>
                <w:numId w:val="19"/>
              </w:numPr>
              <w:spacing w:after="0" w:line="240" w:lineRule="auto"/>
              <w:ind w:left="612" w:hanging="277"/>
              <w:rPr>
                <w:rFonts w:asciiTheme="minorHAnsi" w:hAnsiTheme="minorHAnsi" w:cstheme="minorHAnsi"/>
              </w:rPr>
            </w:pPr>
            <w:r w:rsidRPr="00FD23F2">
              <w:rPr>
                <w:rFonts w:asciiTheme="minorHAnsi" w:hAnsiTheme="minorHAnsi" w:cstheme="minorHAnsi"/>
              </w:rPr>
              <w:t xml:space="preserve">documentation of eligibility for excepted service appointment </w:t>
            </w:r>
          </w:p>
          <w:p w14:paraId="394159FD" w14:textId="77777777" w:rsidR="00A61281" w:rsidRPr="00FD23F2" w:rsidRDefault="00A61281" w:rsidP="00A61281">
            <w:pPr>
              <w:pStyle w:val="ListParagraph"/>
              <w:numPr>
                <w:ilvl w:val="0"/>
                <w:numId w:val="22"/>
              </w:numPr>
              <w:spacing w:after="0" w:line="240" w:lineRule="auto"/>
              <w:ind w:left="605" w:hanging="270"/>
              <w:rPr>
                <w:rFonts w:asciiTheme="minorHAnsi" w:hAnsiTheme="minorHAnsi" w:cstheme="minorHAnsi"/>
              </w:rPr>
            </w:pPr>
            <w:r w:rsidRPr="00FD23F2">
              <w:rPr>
                <w:rFonts w:asciiTheme="minorHAnsi" w:hAnsiTheme="minorHAnsi" w:cstheme="minorHAnsi"/>
              </w:rPr>
              <w:t>proof of special qualifications</w:t>
            </w:r>
          </w:p>
          <w:p w14:paraId="1B262471" w14:textId="3D24CDCF" w:rsidR="00A61281" w:rsidRPr="00FD23F2" w:rsidRDefault="00A61281" w:rsidP="00A61281">
            <w:pPr>
              <w:pStyle w:val="ListParagraph"/>
              <w:numPr>
                <w:ilvl w:val="0"/>
                <w:numId w:val="22"/>
              </w:numPr>
              <w:spacing w:after="0" w:line="240" w:lineRule="auto"/>
              <w:ind w:left="605" w:hanging="270"/>
              <w:rPr>
                <w:rFonts w:asciiTheme="minorHAnsi" w:hAnsiTheme="minorHAnsi" w:cstheme="minorHAnsi"/>
              </w:rPr>
            </w:pPr>
            <w:r w:rsidRPr="00FD23F2">
              <w:rPr>
                <w:rFonts w:asciiTheme="minorHAnsi" w:hAnsiTheme="minorHAnsi" w:cstheme="minorHAnsi"/>
              </w:rPr>
              <w:t xml:space="preserve">resume or other </w:t>
            </w:r>
            <w:r w:rsidR="00A178F0">
              <w:rPr>
                <w:rFonts w:asciiTheme="minorHAnsi" w:hAnsiTheme="minorHAnsi" w:cstheme="minorHAnsi"/>
              </w:rPr>
              <w:t>proof of employment, education,</w:t>
            </w:r>
            <w:r w:rsidRPr="00FD23F2">
              <w:rPr>
                <w:rFonts w:asciiTheme="minorHAnsi" w:hAnsiTheme="minorHAnsi" w:cstheme="minorHAnsi"/>
              </w:rPr>
              <w:t xml:space="preserve"> or relevant experience</w:t>
            </w:r>
          </w:p>
          <w:p w14:paraId="2150BB40" w14:textId="77777777" w:rsidR="00A61281" w:rsidRPr="00FD23F2" w:rsidRDefault="00A61281" w:rsidP="00A61281">
            <w:pPr>
              <w:pStyle w:val="ListParagraph"/>
              <w:numPr>
                <w:ilvl w:val="0"/>
                <w:numId w:val="22"/>
              </w:numPr>
              <w:spacing w:after="0" w:line="240" w:lineRule="auto"/>
              <w:ind w:left="605" w:hanging="270"/>
              <w:rPr>
                <w:rFonts w:asciiTheme="minorHAnsi" w:hAnsiTheme="minorHAnsi" w:cstheme="minorHAnsi"/>
                <w:b/>
              </w:rPr>
            </w:pPr>
            <w:r w:rsidRPr="00FD23F2">
              <w:rPr>
                <w:rFonts w:asciiTheme="minorHAnsi" w:hAnsiTheme="minorHAnsi" w:cstheme="minorHAnsi"/>
              </w:rPr>
              <w:t>proof of disability issued by a licensed medical professional</w:t>
            </w:r>
          </w:p>
          <w:p w14:paraId="312C4292" w14:textId="77777777" w:rsidR="00A61281" w:rsidRPr="00FD23F2" w:rsidRDefault="00A61281" w:rsidP="00A61281">
            <w:pPr>
              <w:pStyle w:val="ListParagraph"/>
              <w:numPr>
                <w:ilvl w:val="0"/>
                <w:numId w:val="22"/>
              </w:numPr>
              <w:spacing w:after="0" w:line="240" w:lineRule="auto"/>
              <w:ind w:left="605" w:hanging="270"/>
              <w:rPr>
                <w:rFonts w:asciiTheme="minorHAnsi" w:hAnsiTheme="minorHAnsi" w:cstheme="minorHAnsi"/>
                <w:b/>
              </w:rPr>
            </w:pPr>
            <w:r w:rsidRPr="00FD23F2">
              <w:rPr>
                <w:rFonts w:asciiTheme="minorHAnsi" w:hAnsiTheme="minorHAnsi" w:cstheme="minorHAnsi"/>
              </w:rPr>
              <w:t>certification of job readiness</w:t>
            </w:r>
          </w:p>
          <w:p w14:paraId="0A0296FC" w14:textId="77777777" w:rsidR="00A61281" w:rsidRPr="00FD23F2" w:rsidRDefault="00A61281" w:rsidP="00A61281">
            <w:pPr>
              <w:pStyle w:val="ListParagraph"/>
              <w:numPr>
                <w:ilvl w:val="0"/>
                <w:numId w:val="22"/>
              </w:numPr>
              <w:spacing w:after="0" w:line="240" w:lineRule="auto"/>
              <w:ind w:left="605" w:hanging="270"/>
              <w:rPr>
                <w:rFonts w:asciiTheme="minorHAnsi" w:hAnsiTheme="minorHAnsi" w:cstheme="minorHAnsi"/>
                <w:b/>
              </w:rPr>
            </w:pPr>
            <w:r w:rsidRPr="00FD23F2">
              <w:rPr>
                <w:rFonts w:asciiTheme="minorHAnsi" w:hAnsiTheme="minorHAnsi" w:cstheme="minorHAnsi"/>
              </w:rPr>
              <w:t>notice of appointment, terms, and acceptance</w:t>
            </w:r>
          </w:p>
          <w:p w14:paraId="20670103" w14:textId="77777777" w:rsidR="00A61281" w:rsidRPr="00FD23F2" w:rsidRDefault="00A61281" w:rsidP="00A61281">
            <w:pPr>
              <w:spacing w:after="0" w:line="240" w:lineRule="auto"/>
              <w:ind w:left="335"/>
              <w:rPr>
                <w:rFonts w:asciiTheme="minorHAnsi" w:hAnsiTheme="minorHAnsi" w:cstheme="minorHAnsi"/>
                <w:b/>
              </w:rPr>
            </w:pPr>
          </w:p>
          <w:p w14:paraId="2A9EA429" w14:textId="181AD807" w:rsidR="00A61281" w:rsidRPr="00FD23F2" w:rsidRDefault="00A61281" w:rsidP="00A61281">
            <w:pPr>
              <w:spacing w:after="0" w:line="240" w:lineRule="auto"/>
              <w:ind w:left="335"/>
              <w:rPr>
                <w:rFonts w:asciiTheme="minorHAnsi" w:hAnsiTheme="minorHAnsi" w:cstheme="minorHAnsi"/>
              </w:rPr>
            </w:pPr>
            <w:r w:rsidRPr="00FD23F2">
              <w:rPr>
                <w:rFonts w:asciiTheme="minorHAnsi" w:hAnsiTheme="minorHAnsi" w:cstheme="minorHAnsi"/>
                <w:b/>
              </w:rPr>
              <w:t>Note:</w:t>
            </w:r>
            <w:r w:rsidRPr="00FD23F2">
              <w:rPr>
                <w:rFonts w:asciiTheme="minorHAnsi" w:hAnsiTheme="minorHAnsi" w:cstheme="minorHAnsi"/>
              </w:rPr>
              <w:t xml:space="preserve">  Any of the above records appropriate </w:t>
            </w:r>
            <w:r w:rsidR="00420038">
              <w:rPr>
                <w:rFonts w:asciiTheme="minorHAnsi" w:hAnsiTheme="minorHAnsi" w:cstheme="minorHAnsi"/>
              </w:rPr>
              <w:t>to include</w:t>
            </w:r>
            <w:r w:rsidRPr="00FD23F2">
              <w:rPr>
                <w:rFonts w:asciiTheme="minorHAnsi" w:hAnsiTheme="minorHAnsi" w:cstheme="minorHAnsi"/>
              </w:rPr>
              <w:t xml:space="preserve"> </w:t>
            </w:r>
            <w:r w:rsidR="00420038">
              <w:rPr>
                <w:rFonts w:asciiTheme="minorHAnsi" w:hAnsiTheme="minorHAnsi" w:cstheme="minorHAnsi"/>
              </w:rPr>
              <w:t>in</w:t>
            </w:r>
            <w:r w:rsidR="00420038" w:rsidRPr="00FD23F2">
              <w:rPr>
                <w:rFonts w:asciiTheme="minorHAnsi" w:hAnsiTheme="minorHAnsi" w:cstheme="minorHAnsi"/>
              </w:rPr>
              <w:t xml:space="preserve"> </w:t>
            </w:r>
            <w:r w:rsidRPr="00FD23F2">
              <w:rPr>
                <w:rFonts w:asciiTheme="minorHAnsi" w:hAnsiTheme="minorHAnsi" w:cstheme="minorHAnsi"/>
              </w:rPr>
              <w:t xml:space="preserve">the OPF may be moved </w:t>
            </w:r>
            <w:r w:rsidR="00420038">
              <w:rPr>
                <w:rFonts w:asciiTheme="minorHAnsi" w:hAnsiTheme="minorHAnsi" w:cstheme="minorHAnsi"/>
              </w:rPr>
              <w:t>to the OPF when the agency creates it</w:t>
            </w:r>
            <w:r w:rsidRPr="00FD23F2">
              <w:rPr>
                <w:rFonts w:asciiTheme="minorHAnsi" w:hAnsiTheme="minorHAnsi" w:cstheme="minorHAnsi"/>
              </w:rPr>
              <w:t>.</w:t>
            </w:r>
          </w:p>
          <w:p w14:paraId="230C8B18" w14:textId="77777777" w:rsidR="00A61281" w:rsidRPr="00FD23F2" w:rsidRDefault="00A61281" w:rsidP="00A61281">
            <w:pPr>
              <w:spacing w:after="0" w:line="240" w:lineRule="auto"/>
              <w:ind w:left="335"/>
              <w:rPr>
                <w:rFonts w:asciiTheme="minorHAnsi" w:hAnsiTheme="minorHAnsi" w:cstheme="minorHAnsi"/>
                <w:b/>
              </w:rPr>
            </w:pPr>
          </w:p>
          <w:p w14:paraId="3340D529" w14:textId="77777777" w:rsidR="007261E4" w:rsidRPr="00FD23F2" w:rsidRDefault="00A61281" w:rsidP="006B0B3E">
            <w:pPr>
              <w:spacing w:after="0" w:line="240" w:lineRule="auto"/>
              <w:ind w:left="335"/>
              <w:rPr>
                <w:rFonts w:asciiTheme="minorHAnsi" w:hAnsiTheme="minorHAnsi" w:cstheme="minorHAnsi"/>
              </w:rPr>
            </w:pPr>
            <w:r w:rsidRPr="00FD23F2">
              <w:rPr>
                <w:rFonts w:asciiTheme="minorHAnsi" w:hAnsiTheme="minorHAnsi" w:cstheme="minorHAnsi"/>
                <w:b/>
              </w:rPr>
              <w:lastRenderedPageBreak/>
              <w:t xml:space="preserve">Legal authorities:  </w:t>
            </w:r>
            <w:r w:rsidRPr="00FD23F2">
              <w:rPr>
                <w:rFonts w:asciiTheme="minorHAnsi" w:hAnsiTheme="minorHAnsi" w:cstheme="minorHAnsi"/>
              </w:rPr>
              <w:t>5 CFR 213.3101, 3102, 3201, 3202, 3301, 3302, 3401, 3402</w:t>
            </w:r>
            <w:r w:rsidR="006B0B3E" w:rsidRPr="00FD23F2">
              <w:rPr>
                <w:rFonts w:asciiTheme="minorHAnsi" w:hAnsiTheme="minorHAnsi" w:cstheme="minorHAnsi"/>
              </w:rPr>
              <w:t>.</w:t>
            </w:r>
          </w:p>
        </w:tc>
        <w:tc>
          <w:tcPr>
            <w:tcW w:w="1987" w:type="dxa"/>
          </w:tcPr>
          <w:p w14:paraId="7E0BEE8B" w14:textId="1EBAF092" w:rsidR="007261E4" w:rsidRPr="0019432D" w:rsidRDefault="00A178F0" w:rsidP="0019432D">
            <w:pPr>
              <w:autoSpaceDE w:val="0"/>
              <w:autoSpaceDN w:val="0"/>
              <w:adjustRightInd w:val="0"/>
              <w:spacing w:after="0" w:line="240" w:lineRule="auto"/>
              <w:rPr>
                <w:rFonts w:asciiTheme="minorHAnsi" w:hAnsiTheme="minorHAnsi" w:cstheme="minorHAnsi"/>
                <w:b/>
              </w:rPr>
            </w:pPr>
            <w:r w:rsidRPr="00A178F0">
              <w:rPr>
                <w:b/>
              </w:rPr>
              <w:lastRenderedPageBreak/>
              <w:t xml:space="preserve">Case files </w:t>
            </w:r>
            <w:r w:rsidR="00B51E39">
              <w:rPr>
                <w:b/>
              </w:rPr>
              <w:t xml:space="preserve">that </w:t>
            </w:r>
            <w:r w:rsidRPr="00A178F0">
              <w:rPr>
                <w:b/>
              </w:rPr>
              <w:t xml:space="preserve">document appointing individuals </w:t>
            </w:r>
            <w:r w:rsidR="0039363A" w:rsidRPr="006222DA">
              <w:rPr>
                <w:rFonts w:asciiTheme="minorHAnsi" w:hAnsiTheme="minorHAnsi" w:cstheme="minorHAnsi"/>
                <w:b/>
              </w:rPr>
              <w:t xml:space="preserve">with intellectual disabilities, severe physical disabilities, or psychiatric disabilities </w:t>
            </w:r>
            <w:r w:rsidR="00A61281" w:rsidRPr="006222DA">
              <w:rPr>
                <w:rFonts w:asciiTheme="minorHAnsi" w:hAnsiTheme="minorHAnsi" w:cs="MIonic-Italic"/>
                <w:b/>
                <w:iCs/>
              </w:rPr>
              <w:t>as defined in 5 CFR 213.3102(u).</w:t>
            </w:r>
          </w:p>
        </w:tc>
        <w:tc>
          <w:tcPr>
            <w:tcW w:w="2970" w:type="dxa"/>
          </w:tcPr>
          <w:p w14:paraId="2ACB3499" w14:textId="51E3FC07" w:rsidR="007261E4" w:rsidRPr="00197CC8" w:rsidRDefault="00A61281" w:rsidP="00B51E39">
            <w:pPr>
              <w:spacing w:after="0" w:line="240" w:lineRule="auto"/>
              <w:rPr>
                <w:rFonts w:asciiTheme="minorHAnsi" w:hAnsiTheme="minorHAnsi" w:cstheme="minorHAnsi"/>
                <w:b/>
              </w:rPr>
            </w:pPr>
            <w:r w:rsidRPr="00197CC8">
              <w:rPr>
                <w:rFonts w:asciiTheme="minorHAnsi" w:hAnsiTheme="minorHAnsi" w:cstheme="minorHAnsi"/>
                <w:b/>
              </w:rPr>
              <w:t>Temporary</w:t>
            </w:r>
            <w:r w:rsidRPr="00197CC8">
              <w:rPr>
                <w:rFonts w:asciiTheme="minorHAnsi" w:hAnsiTheme="minorHAnsi" w:cstheme="minorHAnsi"/>
              </w:rPr>
              <w:t xml:space="preserve">.  Destroy 5 years after </w:t>
            </w:r>
            <w:r w:rsidR="00C57C40">
              <w:rPr>
                <w:rFonts w:asciiTheme="minorHAnsi" w:hAnsiTheme="minorHAnsi" w:cstheme="minorHAnsi"/>
              </w:rPr>
              <w:t xml:space="preserve">candidate </w:t>
            </w:r>
            <w:r w:rsidRPr="00197CC8">
              <w:rPr>
                <w:rFonts w:asciiTheme="minorHAnsi" w:hAnsiTheme="minorHAnsi" w:cstheme="minorHAnsi"/>
              </w:rPr>
              <w:t>enter</w:t>
            </w:r>
            <w:r w:rsidR="00C57C40">
              <w:rPr>
                <w:rFonts w:asciiTheme="minorHAnsi" w:hAnsiTheme="minorHAnsi" w:cstheme="minorHAnsi"/>
              </w:rPr>
              <w:t>s on duty</w:t>
            </w:r>
            <w:r w:rsidR="00420038">
              <w:rPr>
                <w:rFonts w:asciiTheme="minorHAnsi" w:hAnsiTheme="minorHAnsi" w:cstheme="minorHAnsi"/>
              </w:rPr>
              <w:t>,</w:t>
            </w:r>
            <w:r w:rsidRPr="00197CC8">
              <w:rPr>
                <w:rFonts w:asciiTheme="minorHAnsi" w:hAnsiTheme="minorHAnsi" w:cstheme="minorHAnsi"/>
              </w:rPr>
              <w:t xml:space="preserve"> </w:t>
            </w:r>
            <w:r w:rsidR="00C57C40">
              <w:rPr>
                <w:rFonts w:asciiTheme="minorHAnsi" w:hAnsiTheme="minorHAnsi" w:cstheme="minorHAnsi"/>
              </w:rPr>
              <w:t xml:space="preserve">is no longer under </w:t>
            </w:r>
            <w:r w:rsidRPr="00197CC8">
              <w:rPr>
                <w:rFonts w:asciiTheme="minorHAnsi" w:hAnsiTheme="minorHAnsi" w:cstheme="minorHAnsi"/>
              </w:rPr>
              <w:t>consideration</w:t>
            </w:r>
            <w:r w:rsidR="00420038">
              <w:rPr>
                <w:rFonts w:asciiTheme="minorHAnsi" w:hAnsiTheme="minorHAnsi" w:cstheme="minorHAnsi"/>
              </w:rPr>
              <w:t>,</w:t>
            </w:r>
            <w:r w:rsidRPr="00197CC8">
              <w:rPr>
                <w:rFonts w:asciiTheme="minorHAnsi" w:hAnsiTheme="minorHAnsi" w:cstheme="minorHAnsi"/>
              </w:rPr>
              <w:t xml:space="preserve"> or declin</w:t>
            </w:r>
            <w:r w:rsidR="00C57C40">
              <w:rPr>
                <w:rFonts w:asciiTheme="minorHAnsi" w:hAnsiTheme="minorHAnsi" w:cstheme="minorHAnsi"/>
              </w:rPr>
              <w:t>es</w:t>
            </w:r>
            <w:r w:rsidR="00A178F0">
              <w:rPr>
                <w:rFonts w:asciiTheme="minorHAnsi" w:hAnsiTheme="minorHAnsi" w:cstheme="minorHAnsi"/>
              </w:rPr>
              <w:t xml:space="preserve"> </w:t>
            </w:r>
            <w:r w:rsidRPr="00197CC8">
              <w:rPr>
                <w:rFonts w:asciiTheme="minorHAnsi" w:hAnsiTheme="minorHAnsi" w:cstheme="minorHAnsi"/>
              </w:rPr>
              <w:t>offer.</w:t>
            </w:r>
          </w:p>
        </w:tc>
        <w:tc>
          <w:tcPr>
            <w:tcW w:w="1285" w:type="dxa"/>
          </w:tcPr>
          <w:p w14:paraId="50AD8CDA" w14:textId="77777777" w:rsidR="007261E4" w:rsidRPr="00D7172F" w:rsidRDefault="007261E4" w:rsidP="00E758E4">
            <w:pPr>
              <w:spacing w:after="0" w:line="240" w:lineRule="auto"/>
              <w:rPr>
                <w:rFonts w:asciiTheme="minorHAnsi" w:hAnsiTheme="minorHAnsi" w:cstheme="minorHAnsi"/>
              </w:rPr>
            </w:pPr>
            <w:r w:rsidRPr="002345DC">
              <w:rPr>
                <w:rFonts w:asciiTheme="minorHAnsi" w:hAnsiTheme="minorHAnsi" w:cstheme="minorHAnsi"/>
              </w:rPr>
              <w:t>DAA-GRS-2014-0002-0018</w:t>
            </w:r>
          </w:p>
        </w:tc>
      </w:tr>
      <w:tr w:rsidR="007261E4" w:rsidRPr="00B4466F" w14:paraId="7119F8A3" w14:textId="77777777" w:rsidTr="00EE2821">
        <w:trPr>
          <w:trHeight w:val="135"/>
        </w:trPr>
        <w:tc>
          <w:tcPr>
            <w:tcW w:w="727" w:type="dxa"/>
          </w:tcPr>
          <w:p w14:paraId="271A1D48" w14:textId="77777777" w:rsidR="007261E4" w:rsidRPr="00D7172F" w:rsidRDefault="007261E4" w:rsidP="003348CA">
            <w:pPr>
              <w:spacing w:after="0" w:line="240" w:lineRule="auto"/>
              <w:jc w:val="center"/>
              <w:rPr>
                <w:rFonts w:asciiTheme="minorHAnsi" w:hAnsiTheme="minorHAnsi" w:cstheme="minorHAnsi"/>
              </w:rPr>
            </w:pPr>
            <w:r w:rsidRPr="00D7172F">
              <w:rPr>
                <w:rFonts w:asciiTheme="minorHAnsi" w:hAnsiTheme="minorHAnsi" w:cstheme="minorHAnsi"/>
              </w:rPr>
              <w:t>1</w:t>
            </w:r>
            <w:r w:rsidR="003348CA">
              <w:rPr>
                <w:rFonts w:asciiTheme="minorHAnsi" w:hAnsiTheme="minorHAnsi" w:cstheme="minorHAnsi"/>
              </w:rPr>
              <w:t>1</w:t>
            </w:r>
            <w:r w:rsidRPr="00D7172F">
              <w:rPr>
                <w:rFonts w:asciiTheme="minorHAnsi" w:hAnsiTheme="minorHAnsi" w:cstheme="minorHAnsi"/>
              </w:rPr>
              <w:t>1</w:t>
            </w:r>
          </w:p>
        </w:tc>
        <w:tc>
          <w:tcPr>
            <w:tcW w:w="7553" w:type="dxa"/>
            <w:gridSpan w:val="5"/>
            <w:vMerge/>
          </w:tcPr>
          <w:p w14:paraId="2FE221FB" w14:textId="77777777" w:rsidR="007261E4" w:rsidRPr="00D7172F" w:rsidRDefault="007261E4" w:rsidP="001929E8">
            <w:pPr>
              <w:spacing w:after="0" w:line="240" w:lineRule="auto"/>
              <w:rPr>
                <w:rFonts w:asciiTheme="minorHAnsi" w:hAnsiTheme="minorHAnsi" w:cstheme="minorHAnsi"/>
              </w:rPr>
            </w:pPr>
          </w:p>
        </w:tc>
        <w:tc>
          <w:tcPr>
            <w:tcW w:w="1987" w:type="dxa"/>
          </w:tcPr>
          <w:p w14:paraId="113E7753" w14:textId="0834B250" w:rsidR="007261E4" w:rsidRPr="00987C89" w:rsidRDefault="00B51E39" w:rsidP="00197CC8">
            <w:pPr>
              <w:spacing w:after="0" w:line="240" w:lineRule="auto"/>
              <w:rPr>
                <w:rFonts w:asciiTheme="minorHAnsi" w:hAnsiTheme="minorHAnsi" w:cstheme="minorHAnsi"/>
                <w:b/>
              </w:rPr>
            </w:pPr>
            <w:r>
              <w:rPr>
                <w:rFonts w:asciiTheme="minorHAnsi" w:hAnsiTheme="minorHAnsi" w:cstheme="minorHAnsi"/>
                <w:b/>
              </w:rPr>
              <w:t>Case files</w:t>
            </w:r>
            <w:r w:rsidR="00A61281" w:rsidRPr="00987C89">
              <w:rPr>
                <w:rFonts w:asciiTheme="minorHAnsi" w:hAnsiTheme="minorHAnsi" w:cstheme="minorHAnsi"/>
                <w:b/>
              </w:rPr>
              <w:t xml:space="preserve"> related to all other appointees.</w:t>
            </w:r>
          </w:p>
        </w:tc>
        <w:tc>
          <w:tcPr>
            <w:tcW w:w="2970" w:type="dxa"/>
          </w:tcPr>
          <w:p w14:paraId="2474562A" w14:textId="11E7FBA5" w:rsidR="007261E4" w:rsidRPr="00197CC8" w:rsidRDefault="00A61281" w:rsidP="007F2794">
            <w:pPr>
              <w:spacing w:after="0" w:line="240" w:lineRule="auto"/>
              <w:rPr>
                <w:rFonts w:asciiTheme="minorHAnsi" w:hAnsiTheme="minorHAnsi" w:cstheme="minorHAnsi"/>
                <w:b/>
              </w:rPr>
            </w:pPr>
            <w:r w:rsidRPr="00197CC8">
              <w:rPr>
                <w:rFonts w:asciiTheme="minorHAnsi" w:hAnsiTheme="minorHAnsi" w:cstheme="minorHAnsi"/>
                <w:b/>
              </w:rPr>
              <w:t>Temporary</w:t>
            </w:r>
            <w:r w:rsidRPr="00197CC8">
              <w:rPr>
                <w:rFonts w:asciiTheme="minorHAnsi" w:hAnsiTheme="minorHAnsi" w:cstheme="minorHAnsi"/>
              </w:rPr>
              <w:t xml:space="preserve">.  Destroy 2 years after </w:t>
            </w:r>
            <w:r w:rsidR="00C57C40">
              <w:rPr>
                <w:rFonts w:asciiTheme="minorHAnsi" w:hAnsiTheme="minorHAnsi" w:cstheme="minorHAnsi"/>
              </w:rPr>
              <w:t xml:space="preserve">candidate </w:t>
            </w:r>
            <w:r w:rsidRPr="00197CC8">
              <w:rPr>
                <w:rFonts w:asciiTheme="minorHAnsi" w:hAnsiTheme="minorHAnsi" w:cstheme="minorHAnsi"/>
              </w:rPr>
              <w:t>enter</w:t>
            </w:r>
            <w:r w:rsidR="00C57C40">
              <w:rPr>
                <w:rFonts w:asciiTheme="minorHAnsi" w:hAnsiTheme="minorHAnsi" w:cstheme="minorHAnsi"/>
              </w:rPr>
              <w:t>s on duty</w:t>
            </w:r>
            <w:r w:rsidR="00420038">
              <w:rPr>
                <w:rFonts w:asciiTheme="minorHAnsi" w:hAnsiTheme="minorHAnsi" w:cstheme="minorHAnsi"/>
              </w:rPr>
              <w:t>,</w:t>
            </w:r>
            <w:r w:rsidRPr="00197CC8">
              <w:rPr>
                <w:rFonts w:asciiTheme="minorHAnsi" w:hAnsiTheme="minorHAnsi" w:cstheme="minorHAnsi"/>
              </w:rPr>
              <w:t xml:space="preserve"> </w:t>
            </w:r>
            <w:r w:rsidR="00C57C40">
              <w:rPr>
                <w:rFonts w:asciiTheme="minorHAnsi" w:hAnsiTheme="minorHAnsi" w:cstheme="minorHAnsi"/>
              </w:rPr>
              <w:t>is no longer under</w:t>
            </w:r>
            <w:r w:rsidR="007F2794">
              <w:rPr>
                <w:rFonts w:asciiTheme="minorHAnsi" w:hAnsiTheme="minorHAnsi" w:cstheme="minorHAnsi"/>
              </w:rPr>
              <w:t xml:space="preserve"> </w:t>
            </w:r>
            <w:r w:rsidRPr="00197CC8">
              <w:rPr>
                <w:rFonts w:asciiTheme="minorHAnsi" w:hAnsiTheme="minorHAnsi" w:cstheme="minorHAnsi"/>
              </w:rPr>
              <w:lastRenderedPageBreak/>
              <w:t>consideration</w:t>
            </w:r>
            <w:r w:rsidR="00420038">
              <w:rPr>
                <w:rFonts w:asciiTheme="minorHAnsi" w:hAnsiTheme="minorHAnsi" w:cstheme="minorHAnsi"/>
              </w:rPr>
              <w:t>,</w:t>
            </w:r>
            <w:r w:rsidRPr="00197CC8">
              <w:rPr>
                <w:rFonts w:asciiTheme="minorHAnsi" w:hAnsiTheme="minorHAnsi" w:cstheme="minorHAnsi"/>
              </w:rPr>
              <w:t xml:space="preserve"> or </w:t>
            </w:r>
            <w:r w:rsidR="00C57C40" w:rsidRPr="00197CC8">
              <w:rPr>
                <w:rFonts w:asciiTheme="minorHAnsi" w:hAnsiTheme="minorHAnsi" w:cstheme="minorHAnsi"/>
              </w:rPr>
              <w:t>declin</w:t>
            </w:r>
            <w:r w:rsidR="00C57C40">
              <w:rPr>
                <w:rFonts w:asciiTheme="minorHAnsi" w:hAnsiTheme="minorHAnsi" w:cstheme="minorHAnsi"/>
              </w:rPr>
              <w:t>es</w:t>
            </w:r>
            <w:r w:rsidR="00C57C40" w:rsidRPr="00197CC8">
              <w:rPr>
                <w:rFonts w:asciiTheme="minorHAnsi" w:hAnsiTheme="minorHAnsi" w:cstheme="minorHAnsi"/>
              </w:rPr>
              <w:t xml:space="preserve"> </w:t>
            </w:r>
            <w:r w:rsidRPr="00197CC8">
              <w:rPr>
                <w:rFonts w:asciiTheme="minorHAnsi" w:hAnsiTheme="minorHAnsi" w:cstheme="minorHAnsi"/>
              </w:rPr>
              <w:t>offer.</w:t>
            </w:r>
          </w:p>
        </w:tc>
        <w:tc>
          <w:tcPr>
            <w:tcW w:w="1285" w:type="dxa"/>
          </w:tcPr>
          <w:p w14:paraId="1E1A46C7" w14:textId="77777777" w:rsidR="007261E4" w:rsidRPr="00D7172F" w:rsidRDefault="007261E4" w:rsidP="00E758E4">
            <w:pPr>
              <w:spacing w:after="0" w:line="240" w:lineRule="auto"/>
              <w:rPr>
                <w:rFonts w:asciiTheme="minorHAnsi" w:hAnsiTheme="minorHAnsi" w:cstheme="minorHAnsi"/>
              </w:rPr>
            </w:pPr>
            <w:r w:rsidRPr="00D7172F">
              <w:rPr>
                <w:rFonts w:asciiTheme="minorHAnsi" w:hAnsiTheme="minorHAnsi" w:cstheme="minorHAnsi"/>
              </w:rPr>
              <w:lastRenderedPageBreak/>
              <w:t>DAA-GRS-2014-0002-0019</w:t>
            </w:r>
          </w:p>
        </w:tc>
      </w:tr>
      <w:tr w:rsidR="007261E4" w:rsidRPr="00B4466F" w14:paraId="35AA87E5" w14:textId="77777777" w:rsidTr="00EE2821">
        <w:tc>
          <w:tcPr>
            <w:tcW w:w="727" w:type="dxa"/>
          </w:tcPr>
          <w:p w14:paraId="0C6475D6" w14:textId="77777777" w:rsidR="007261E4" w:rsidRPr="00D7172F" w:rsidRDefault="007261E4" w:rsidP="003348CA">
            <w:pPr>
              <w:spacing w:after="0" w:line="240" w:lineRule="auto"/>
              <w:jc w:val="center"/>
              <w:rPr>
                <w:rFonts w:asciiTheme="minorHAnsi" w:hAnsiTheme="minorHAnsi" w:cstheme="minorHAnsi"/>
              </w:rPr>
            </w:pPr>
            <w:r w:rsidRPr="00587940">
              <w:rPr>
                <w:rFonts w:asciiTheme="minorHAnsi" w:hAnsiTheme="minorHAnsi" w:cstheme="minorHAnsi"/>
              </w:rPr>
              <w:t>1</w:t>
            </w:r>
            <w:r w:rsidR="003348CA">
              <w:rPr>
                <w:rFonts w:asciiTheme="minorHAnsi" w:hAnsiTheme="minorHAnsi" w:cstheme="minorHAnsi"/>
              </w:rPr>
              <w:t>2</w:t>
            </w:r>
            <w:r w:rsidRPr="00587940">
              <w:rPr>
                <w:rFonts w:asciiTheme="minorHAnsi" w:hAnsiTheme="minorHAnsi" w:cstheme="minorHAnsi"/>
              </w:rPr>
              <w:t>0</w:t>
            </w:r>
          </w:p>
        </w:tc>
        <w:tc>
          <w:tcPr>
            <w:tcW w:w="9540" w:type="dxa"/>
            <w:gridSpan w:val="6"/>
          </w:tcPr>
          <w:p w14:paraId="05094686" w14:textId="77777777" w:rsidR="007261E4" w:rsidRPr="00953952" w:rsidRDefault="007261E4" w:rsidP="002C7DA5">
            <w:pPr>
              <w:spacing w:after="0" w:line="240" w:lineRule="auto"/>
              <w:rPr>
                <w:rFonts w:asciiTheme="minorHAnsi" w:hAnsiTheme="minorHAnsi" w:cstheme="minorHAnsi"/>
              </w:rPr>
            </w:pPr>
            <w:r w:rsidRPr="00953952">
              <w:rPr>
                <w:rFonts w:asciiTheme="minorHAnsi" w:hAnsiTheme="minorHAnsi" w:cstheme="minorHAnsi"/>
                <w:b/>
              </w:rPr>
              <w:t xml:space="preserve">Special hiring authority </w:t>
            </w:r>
            <w:r w:rsidRPr="00197CC8">
              <w:rPr>
                <w:rFonts w:asciiTheme="minorHAnsi" w:hAnsiTheme="minorHAnsi" w:cstheme="minorHAnsi"/>
                <w:b/>
              </w:rPr>
              <w:t>program records</w:t>
            </w:r>
            <w:r w:rsidRPr="00197CC8">
              <w:rPr>
                <w:rFonts w:asciiTheme="minorHAnsi" w:hAnsiTheme="minorHAnsi" w:cstheme="minorHAnsi"/>
              </w:rPr>
              <w:t>.</w:t>
            </w:r>
            <w:r w:rsidRPr="00953952">
              <w:rPr>
                <w:rFonts w:asciiTheme="minorHAnsi" w:hAnsiTheme="minorHAnsi" w:cstheme="minorHAnsi"/>
              </w:rPr>
              <w:t xml:space="preserve"> </w:t>
            </w:r>
          </w:p>
          <w:p w14:paraId="4FE3237F" w14:textId="25711F32" w:rsidR="007261E4" w:rsidRPr="00953952" w:rsidRDefault="007261E4" w:rsidP="007F2794">
            <w:pPr>
              <w:widowControl w:val="0"/>
              <w:spacing w:after="0" w:line="240" w:lineRule="auto"/>
              <w:ind w:left="346"/>
              <w:rPr>
                <w:rFonts w:asciiTheme="minorHAnsi" w:hAnsiTheme="minorHAnsi" w:cstheme="minorHAnsi"/>
              </w:rPr>
            </w:pPr>
            <w:r w:rsidRPr="00953952">
              <w:rPr>
                <w:rFonts w:asciiTheme="minorHAnsi" w:hAnsiTheme="minorHAnsi" w:cstheme="minorHAnsi"/>
              </w:rPr>
              <w:t xml:space="preserve">Records </w:t>
            </w:r>
            <w:r w:rsidR="00420038">
              <w:rPr>
                <w:rFonts w:asciiTheme="minorHAnsi" w:hAnsiTheme="minorHAnsi" w:cstheme="minorHAnsi"/>
              </w:rPr>
              <w:t xml:space="preserve">an agency </w:t>
            </w:r>
            <w:r w:rsidRPr="00953952">
              <w:rPr>
                <w:rFonts w:asciiTheme="minorHAnsi" w:hAnsiTheme="minorHAnsi" w:cstheme="minorHAnsi"/>
              </w:rPr>
              <w:t>create</w:t>
            </w:r>
            <w:r w:rsidR="00420038">
              <w:rPr>
                <w:rFonts w:asciiTheme="minorHAnsi" w:hAnsiTheme="minorHAnsi" w:cstheme="minorHAnsi"/>
              </w:rPr>
              <w:t>s</w:t>
            </w:r>
            <w:r w:rsidRPr="00953952">
              <w:rPr>
                <w:rFonts w:asciiTheme="minorHAnsi" w:hAnsiTheme="minorHAnsi" w:cstheme="minorHAnsi"/>
              </w:rPr>
              <w:t xml:space="preserve"> and receive</w:t>
            </w:r>
            <w:r w:rsidR="00420038">
              <w:rPr>
                <w:rFonts w:asciiTheme="minorHAnsi" w:hAnsiTheme="minorHAnsi" w:cstheme="minorHAnsi"/>
              </w:rPr>
              <w:t>s</w:t>
            </w:r>
            <w:r w:rsidRPr="00953952">
              <w:rPr>
                <w:rFonts w:asciiTheme="minorHAnsi" w:hAnsiTheme="minorHAnsi" w:cstheme="minorHAnsi"/>
              </w:rPr>
              <w:t xml:space="preserve"> </w:t>
            </w:r>
            <w:r w:rsidR="00420038">
              <w:rPr>
                <w:rFonts w:asciiTheme="minorHAnsi" w:hAnsiTheme="minorHAnsi" w:cstheme="minorHAnsi"/>
              </w:rPr>
              <w:t>that document</w:t>
            </w:r>
            <w:r w:rsidR="00420038" w:rsidRPr="00953952">
              <w:rPr>
                <w:rFonts w:asciiTheme="minorHAnsi" w:hAnsiTheme="minorHAnsi" w:cstheme="minorHAnsi"/>
              </w:rPr>
              <w:t xml:space="preserve"> </w:t>
            </w:r>
            <w:r w:rsidR="00420038">
              <w:rPr>
                <w:rFonts w:asciiTheme="minorHAnsi" w:hAnsiTheme="minorHAnsi" w:cstheme="minorHAnsi"/>
              </w:rPr>
              <w:t>its</w:t>
            </w:r>
            <w:r w:rsidR="00420038" w:rsidRPr="00953952">
              <w:rPr>
                <w:rFonts w:asciiTheme="minorHAnsi" w:hAnsiTheme="minorHAnsi" w:cstheme="minorHAnsi"/>
              </w:rPr>
              <w:t xml:space="preserve"> </w:t>
            </w:r>
            <w:r w:rsidRPr="00953952">
              <w:rPr>
                <w:rFonts w:asciiTheme="minorHAnsi" w:hAnsiTheme="minorHAnsi" w:cstheme="minorHAnsi"/>
              </w:rPr>
              <w:t xml:space="preserve">administration of special hiring authority programs </w:t>
            </w:r>
            <w:r w:rsidRPr="00D7172F">
              <w:rPr>
                <w:rFonts w:asciiTheme="minorHAnsi" w:hAnsiTheme="minorHAnsi" w:cstheme="minorHAnsi"/>
              </w:rPr>
              <w:t>such as summer</w:t>
            </w:r>
            <w:r w:rsidRPr="00953952">
              <w:rPr>
                <w:rFonts w:asciiTheme="minorHAnsi" w:hAnsiTheme="minorHAnsi" w:cstheme="minorHAnsi"/>
              </w:rPr>
              <w:t>, student, intern, and other temporary hiring authorized by OPM.</w:t>
            </w:r>
          </w:p>
        </w:tc>
        <w:tc>
          <w:tcPr>
            <w:tcW w:w="2970" w:type="dxa"/>
          </w:tcPr>
          <w:p w14:paraId="57D5AE67" w14:textId="77777777" w:rsidR="007261E4" w:rsidRPr="00B4466F" w:rsidRDefault="007261E4" w:rsidP="007D09CB">
            <w:pPr>
              <w:spacing w:after="0" w:line="240" w:lineRule="auto"/>
              <w:rPr>
                <w:rFonts w:asciiTheme="minorHAnsi" w:hAnsiTheme="minorHAnsi" w:cstheme="minorHAnsi"/>
              </w:rPr>
            </w:pPr>
            <w:r w:rsidRPr="00B4466F">
              <w:rPr>
                <w:rFonts w:asciiTheme="minorHAnsi" w:hAnsiTheme="minorHAnsi" w:cstheme="minorHAnsi"/>
                <w:b/>
              </w:rPr>
              <w:t>Temporary</w:t>
            </w:r>
            <w:r w:rsidRPr="00B4466F">
              <w:rPr>
                <w:rFonts w:asciiTheme="minorHAnsi" w:hAnsiTheme="minorHAnsi" w:cstheme="minorHAnsi"/>
              </w:rPr>
              <w:t xml:space="preserve">.  Destroy 2 years </w:t>
            </w:r>
            <w:r w:rsidRPr="00587940">
              <w:rPr>
                <w:rFonts w:asciiTheme="minorHAnsi" w:hAnsiTheme="minorHAnsi" w:cstheme="minorHAnsi"/>
              </w:rPr>
              <w:t>after hiring authority closes</w:t>
            </w:r>
            <w:r w:rsidRPr="00B4466F">
              <w:rPr>
                <w:rFonts w:asciiTheme="minorHAnsi" w:hAnsiTheme="minorHAnsi" w:cstheme="minorHAnsi"/>
              </w:rPr>
              <w:t xml:space="preserve"> but longer retention is authorized if required for business use.</w:t>
            </w:r>
          </w:p>
        </w:tc>
        <w:tc>
          <w:tcPr>
            <w:tcW w:w="1285" w:type="dxa"/>
          </w:tcPr>
          <w:p w14:paraId="3B909B81" w14:textId="77777777" w:rsidR="007261E4" w:rsidRPr="00B4466F" w:rsidRDefault="007261E4" w:rsidP="00FC13D0">
            <w:pPr>
              <w:spacing w:after="0" w:line="240" w:lineRule="auto"/>
              <w:rPr>
                <w:rFonts w:asciiTheme="minorHAnsi" w:hAnsiTheme="minorHAnsi" w:cstheme="minorHAnsi"/>
              </w:rPr>
            </w:pPr>
            <w:r>
              <w:rPr>
                <w:rFonts w:asciiTheme="minorHAnsi" w:hAnsiTheme="minorHAnsi" w:cstheme="minorHAnsi"/>
              </w:rPr>
              <w:t>DAA-GRS-2014-0002-</w:t>
            </w:r>
            <w:r w:rsidRPr="00B4466F">
              <w:rPr>
                <w:rFonts w:asciiTheme="minorHAnsi" w:hAnsiTheme="minorHAnsi" w:cstheme="minorHAnsi"/>
              </w:rPr>
              <w:t>001</w:t>
            </w:r>
            <w:r>
              <w:rPr>
                <w:rFonts w:asciiTheme="minorHAnsi" w:hAnsiTheme="minorHAnsi" w:cstheme="minorHAnsi"/>
              </w:rPr>
              <w:t>6</w:t>
            </w:r>
          </w:p>
        </w:tc>
      </w:tr>
      <w:tr w:rsidR="007261E4" w:rsidRPr="0090533F" w14:paraId="1125A3FC" w14:textId="77777777" w:rsidTr="00EE2821">
        <w:tc>
          <w:tcPr>
            <w:tcW w:w="727" w:type="dxa"/>
          </w:tcPr>
          <w:p w14:paraId="6A2C2279" w14:textId="77777777" w:rsidR="007261E4" w:rsidRPr="00D7172F" w:rsidRDefault="007261E4"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sidRPr="00D7172F">
              <w:rPr>
                <w:rFonts w:asciiTheme="minorHAnsi" w:hAnsiTheme="minorHAnsi" w:cstheme="minorHAnsi"/>
              </w:rPr>
              <w:t>1</w:t>
            </w:r>
            <w:r w:rsidR="003348CA">
              <w:rPr>
                <w:rFonts w:asciiTheme="minorHAnsi" w:hAnsiTheme="minorHAnsi" w:cstheme="minorHAnsi"/>
              </w:rPr>
              <w:t>3</w:t>
            </w:r>
            <w:r w:rsidRPr="00D7172F">
              <w:rPr>
                <w:rFonts w:asciiTheme="minorHAnsi" w:hAnsiTheme="minorHAnsi" w:cstheme="minorHAnsi"/>
              </w:rPr>
              <w:t>0</w:t>
            </w:r>
          </w:p>
        </w:tc>
        <w:tc>
          <w:tcPr>
            <w:tcW w:w="9540" w:type="dxa"/>
            <w:gridSpan w:val="6"/>
          </w:tcPr>
          <w:p w14:paraId="3A336455" w14:textId="77777777" w:rsidR="007261E4" w:rsidRPr="00B4466F" w:rsidRDefault="007261E4" w:rsidP="00E85721">
            <w:pPr>
              <w:tabs>
                <w:tab w:val="left" w:pos="-1080"/>
                <w:tab w:val="left" w:pos="-720"/>
                <w:tab w:val="left" w:pos="342"/>
                <w:tab w:val="left" w:pos="720"/>
                <w:tab w:val="left" w:pos="1080"/>
                <w:tab w:val="left" w:pos="1440"/>
                <w:tab w:val="left" w:pos="3600"/>
              </w:tabs>
              <w:spacing w:after="0" w:line="240" w:lineRule="auto"/>
              <w:rPr>
                <w:rFonts w:asciiTheme="minorHAnsi" w:hAnsiTheme="minorHAnsi" w:cstheme="minorHAnsi"/>
              </w:rPr>
            </w:pPr>
            <w:r w:rsidRPr="00B4466F">
              <w:rPr>
                <w:rFonts w:asciiTheme="minorHAnsi" w:hAnsiTheme="minorHAnsi" w:cstheme="minorHAnsi"/>
                <w:b/>
              </w:rPr>
              <w:t>Records related to individual employees hired under special temporary authority</w:t>
            </w:r>
            <w:r w:rsidRPr="00B4466F">
              <w:rPr>
                <w:rFonts w:asciiTheme="minorHAnsi" w:hAnsiTheme="minorHAnsi" w:cstheme="minorHAnsi"/>
              </w:rPr>
              <w:t xml:space="preserve">. </w:t>
            </w:r>
          </w:p>
          <w:p w14:paraId="609CEBB1" w14:textId="7DE26129" w:rsidR="007261E4" w:rsidRPr="00B4466F" w:rsidRDefault="007261E4" w:rsidP="007F2794">
            <w:pPr>
              <w:tabs>
                <w:tab w:val="left" w:pos="-1080"/>
                <w:tab w:val="left" w:pos="-720"/>
                <w:tab w:val="left" w:pos="342"/>
                <w:tab w:val="left" w:pos="720"/>
                <w:tab w:val="left" w:pos="1080"/>
                <w:tab w:val="left" w:pos="1440"/>
                <w:tab w:val="left" w:pos="3600"/>
              </w:tabs>
              <w:spacing w:after="0" w:line="240" w:lineRule="auto"/>
              <w:ind w:left="342"/>
              <w:rPr>
                <w:rFonts w:asciiTheme="minorHAnsi" w:hAnsiTheme="minorHAnsi" w:cstheme="minorHAnsi"/>
              </w:rPr>
            </w:pPr>
            <w:r w:rsidRPr="00B4466F">
              <w:rPr>
                <w:rFonts w:asciiTheme="minorHAnsi" w:hAnsiTheme="minorHAnsi" w:cstheme="minorHAnsi"/>
              </w:rPr>
              <w:t>Includes participant agreement, records of mentoring, documentation</w:t>
            </w:r>
            <w:r w:rsidR="00420038">
              <w:rPr>
                <w:rFonts w:asciiTheme="minorHAnsi" w:hAnsiTheme="minorHAnsi" w:cstheme="minorHAnsi"/>
              </w:rPr>
              <w:t xml:space="preserve"> that employee fulfilled</w:t>
            </w:r>
            <w:r w:rsidRPr="00B4466F">
              <w:rPr>
                <w:rFonts w:asciiTheme="minorHAnsi" w:hAnsiTheme="minorHAnsi" w:cstheme="minorHAnsi"/>
              </w:rPr>
              <w:t xml:space="preserve"> educational and other requirements, and conversion to a permanent position.</w:t>
            </w:r>
          </w:p>
        </w:tc>
        <w:tc>
          <w:tcPr>
            <w:tcW w:w="2970" w:type="dxa"/>
          </w:tcPr>
          <w:p w14:paraId="7F0AC4D5" w14:textId="77777777" w:rsidR="007261E4" w:rsidRPr="00B4466F" w:rsidRDefault="007261E4" w:rsidP="007D09CB">
            <w:pPr>
              <w:spacing w:after="0" w:line="240" w:lineRule="auto"/>
              <w:contextualSpacing/>
              <w:rPr>
                <w:rFonts w:asciiTheme="minorHAnsi" w:hAnsiTheme="minorHAnsi" w:cstheme="minorHAnsi"/>
              </w:rPr>
            </w:pPr>
            <w:r w:rsidRPr="00B4466F">
              <w:rPr>
                <w:rFonts w:asciiTheme="minorHAnsi" w:hAnsiTheme="minorHAnsi" w:cstheme="minorHAnsi"/>
                <w:b/>
              </w:rPr>
              <w:t>Temporary</w:t>
            </w:r>
            <w:r w:rsidRPr="00B4466F">
              <w:rPr>
                <w:rFonts w:asciiTheme="minorHAnsi" w:hAnsiTheme="minorHAnsi" w:cstheme="minorHAnsi"/>
              </w:rPr>
              <w:t>.  Destroy 2 years after employee is converted to a permanent position or leaves a program but longer retention is authorized if required for business use.</w:t>
            </w:r>
          </w:p>
        </w:tc>
        <w:tc>
          <w:tcPr>
            <w:tcW w:w="1285" w:type="dxa"/>
          </w:tcPr>
          <w:p w14:paraId="5B2E0FEB" w14:textId="77777777" w:rsidR="007261E4" w:rsidRPr="0090533F" w:rsidRDefault="007261E4" w:rsidP="00FC13D0">
            <w:pPr>
              <w:spacing w:after="0" w:line="240" w:lineRule="auto"/>
              <w:rPr>
                <w:rFonts w:asciiTheme="minorHAnsi" w:hAnsiTheme="minorHAnsi" w:cstheme="minorHAnsi"/>
              </w:rPr>
            </w:pPr>
            <w:r>
              <w:rPr>
                <w:rFonts w:asciiTheme="minorHAnsi" w:hAnsiTheme="minorHAnsi" w:cstheme="minorHAnsi"/>
              </w:rPr>
              <w:t>DAA-GRS-2014-0002-</w:t>
            </w:r>
            <w:r w:rsidRPr="00B4466F">
              <w:rPr>
                <w:rFonts w:asciiTheme="minorHAnsi" w:hAnsiTheme="minorHAnsi" w:cstheme="minorHAnsi"/>
              </w:rPr>
              <w:t>001</w:t>
            </w:r>
            <w:r>
              <w:rPr>
                <w:rFonts w:asciiTheme="minorHAnsi" w:hAnsiTheme="minorHAnsi" w:cstheme="minorHAnsi"/>
              </w:rPr>
              <w:t>7</w:t>
            </w:r>
          </w:p>
        </w:tc>
      </w:tr>
      <w:tr w:rsidR="007261E4" w:rsidRPr="002345DC" w14:paraId="01395793" w14:textId="77777777" w:rsidTr="00EE2821">
        <w:trPr>
          <w:trHeight w:val="1345"/>
        </w:trPr>
        <w:tc>
          <w:tcPr>
            <w:tcW w:w="727" w:type="dxa"/>
          </w:tcPr>
          <w:p w14:paraId="6C10A674" w14:textId="77777777" w:rsidR="007261E4" w:rsidRPr="002345DC" w:rsidRDefault="00B642E1"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w:t>
            </w:r>
            <w:r w:rsidR="003348CA">
              <w:rPr>
                <w:rFonts w:asciiTheme="minorHAnsi" w:hAnsiTheme="minorHAnsi" w:cstheme="minorHAnsi"/>
              </w:rPr>
              <w:t>4</w:t>
            </w:r>
            <w:r w:rsidR="007261E4" w:rsidRPr="002345DC">
              <w:rPr>
                <w:rFonts w:asciiTheme="minorHAnsi" w:hAnsiTheme="minorHAnsi" w:cstheme="minorHAnsi"/>
              </w:rPr>
              <w:t>0</w:t>
            </w:r>
          </w:p>
        </w:tc>
        <w:tc>
          <w:tcPr>
            <w:tcW w:w="3960" w:type="dxa"/>
            <w:gridSpan w:val="2"/>
            <w:vMerge w:val="restart"/>
          </w:tcPr>
          <w:p w14:paraId="55CE9AEA" w14:textId="77777777" w:rsidR="007261E4" w:rsidRPr="007004C0" w:rsidRDefault="007261E4" w:rsidP="007261E4">
            <w:pPr>
              <w:spacing w:after="0" w:line="240" w:lineRule="auto"/>
              <w:rPr>
                <w:rFonts w:asciiTheme="minorHAnsi" w:hAnsiTheme="minorHAnsi"/>
                <w:b/>
              </w:rPr>
            </w:pPr>
            <w:r w:rsidRPr="007004C0">
              <w:rPr>
                <w:rFonts w:asciiTheme="minorHAnsi" w:hAnsiTheme="minorHAnsi"/>
                <w:b/>
              </w:rPr>
              <w:t xml:space="preserve">Pre-appointment files. </w:t>
            </w:r>
          </w:p>
          <w:p w14:paraId="7219D6B3" w14:textId="77777777" w:rsidR="007261E4" w:rsidRPr="007004C0" w:rsidRDefault="007261E4" w:rsidP="00D225B2">
            <w:pPr>
              <w:spacing w:after="0" w:line="240" w:lineRule="auto"/>
              <w:ind w:left="335"/>
              <w:rPr>
                <w:rFonts w:asciiTheme="minorHAnsi" w:hAnsiTheme="minorHAnsi"/>
              </w:rPr>
            </w:pPr>
            <w:r w:rsidRPr="007004C0">
              <w:rPr>
                <w:rFonts w:asciiTheme="minorHAnsi" w:hAnsiTheme="minorHAnsi"/>
              </w:rPr>
              <w:t>Records created when vetting a prospective employee between the time a job offer is accepted and the time employee enters on duty.</w:t>
            </w:r>
          </w:p>
        </w:tc>
        <w:tc>
          <w:tcPr>
            <w:tcW w:w="5580" w:type="dxa"/>
            <w:gridSpan w:val="4"/>
          </w:tcPr>
          <w:p w14:paraId="644E8D1B" w14:textId="3009FB18" w:rsidR="00987C89" w:rsidRPr="007004C0" w:rsidRDefault="007261E4" w:rsidP="007261E4">
            <w:pPr>
              <w:spacing w:after="0" w:line="240" w:lineRule="auto"/>
              <w:rPr>
                <w:rFonts w:asciiTheme="minorHAnsi" w:hAnsiTheme="minorHAnsi"/>
              </w:rPr>
            </w:pPr>
            <w:r w:rsidRPr="007004C0">
              <w:rPr>
                <w:rFonts w:asciiTheme="minorHAnsi" w:hAnsiTheme="minorHAnsi"/>
                <w:b/>
              </w:rPr>
              <w:t xml:space="preserve">Records documenting background investigation or vetting of prospective employees </w:t>
            </w:r>
            <w:r w:rsidR="00C57C40">
              <w:rPr>
                <w:rFonts w:asciiTheme="minorHAnsi" w:hAnsiTheme="minorHAnsi"/>
                <w:b/>
              </w:rPr>
              <w:t>to determine</w:t>
            </w:r>
            <w:r w:rsidR="00C57C40" w:rsidRPr="007004C0">
              <w:rPr>
                <w:rFonts w:asciiTheme="minorHAnsi" w:hAnsiTheme="minorHAnsi"/>
                <w:b/>
              </w:rPr>
              <w:t xml:space="preserve"> </w:t>
            </w:r>
            <w:r w:rsidRPr="007004C0">
              <w:rPr>
                <w:rFonts w:asciiTheme="minorHAnsi" w:hAnsiTheme="minorHAnsi"/>
                <w:b/>
              </w:rPr>
              <w:t>eligibility for security clearance and sensitive positions.</w:t>
            </w:r>
            <w:r w:rsidRPr="007004C0">
              <w:rPr>
                <w:rFonts w:asciiTheme="minorHAnsi" w:hAnsiTheme="minorHAnsi"/>
              </w:rPr>
              <w:t xml:space="preserve">  </w:t>
            </w:r>
          </w:p>
          <w:p w14:paraId="34883D38" w14:textId="77777777" w:rsidR="007261E4" w:rsidRPr="007004C0" w:rsidRDefault="007261E4" w:rsidP="00987C89">
            <w:pPr>
              <w:spacing w:after="0" w:line="240" w:lineRule="auto"/>
              <w:ind w:left="245"/>
              <w:rPr>
                <w:rFonts w:asciiTheme="minorHAnsi" w:hAnsiTheme="minorHAnsi" w:cstheme="minorHAnsi"/>
                <w:b/>
              </w:rPr>
            </w:pPr>
            <w:r w:rsidRPr="007004C0">
              <w:rPr>
                <w:rFonts w:asciiTheme="minorHAnsi" w:hAnsiTheme="minorHAnsi"/>
              </w:rPr>
              <w:t xml:space="preserve">Included are forms in the SF-85 family, </w:t>
            </w:r>
            <w:proofErr w:type="gramStart"/>
            <w:r w:rsidRPr="007004C0">
              <w:rPr>
                <w:rFonts w:asciiTheme="minorHAnsi" w:hAnsiTheme="minorHAnsi"/>
              </w:rPr>
              <w:t>finger print</w:t>
            </w:r>
            <w:proofErr w:type="gramEnd"/>
            <w:r w:rsidRPr="007004C0">
              <w:rPr>
                <w:rFonts w:asciiTheme="minorHAnsi" w:hAnsiTheme="minorHAnsi"/>
              </w:rPr>
              <w:t xml:space="preserve"> charts, and related correspondence.</w:t>
            </w:r>
          </w:p>
        </w:tc>
        <w:tc>
          <w:tcPr>
            <w:tcW w:w="2970" w:type="dxa"/>
          </w:tcPr>
          <w:p w14:paraId="69A16336" w14:textId="60831307" w:rsidR="007261E4" w:rsidRPr="002345DC" w:rsidRDefault="007261E4" w:rsidP="007261E4">
            <w:pPr>
              <w:spacing w:after="0" w:line="240" w:lineRule="auto"/>
              <w:rPr>
                <w:rFonts w:asciiTheme="minorHAnsi" w:hAnsiTheme="minorHAnsi" w:cstheme="minorHAnsi"/>
                <w:b/>
              </w:rPr>
            </w:pPr>
            <w:r w:rsidRPr="002345DC">
              <w:rPr>
                <w:rFonts w:asciiTheme="minorHAnsi" w:hAnsiTheme="minorHAnsi"/>
              </w:rPr>
              <w:t xml:space="preserve">Forward to appropriate security office after </w:t>
            </w:r>
            <w:proofErr w:type="spellStart"/>
            <w:r w:rsidRPr="002345DC">
              <w:rPr>
                <w:rFonts w:asciiTheme="minorHAnsi" w:hAnsiTheme="minorHAnsi"/>
              </w:rPr>
              <w:t>prospec</w:t>
            </w:r>
            <w:r w:rsidR="00B50137">
              <w:rPr>
                <w:rFonts w:asciiTheme="minorHAnsi" w:hAnsiTheme="minorHAnsi"/>
              </w:rPr>
              <w:t>-</w:t>
            </w:r>
            <w:r w:rsidRPr="002345DC">
              <w:rPr>
                <w:rFonts w:asciiTheme="minorHAnsi" w:hAnsiTheme="minorHAnsi"/>
              </w:rPr>
              <w:t>tive</w:t>
            </w:r>
            <w:proofErr w:type="spellEnd"/>
            <w:r w:rsidRPr="002345DC">
              <w:rPr>
                <w:rFonts w:asciiTheme="minorHAnsi" w:hAnsiTheme="minorHAnsi"/>
              </w:rPr>
              <w:t xml:space="preserve"> employee enters on duty, declines appointment, or is no longer a candidate.</w:t>
            </w:r>
          </w:p>
        </w:tc>
        <w:tc>
          <w:tcPr>
            <w:tcW w:w="1285" w:type="dxa"/>
          </w:tcPr>
          <w:p w14:paraId="6F67EE99" w14:textId="77777777" w:rsidR="007261E4" w:rsidRPr="002345DC" w:rsidRDefault="007261E4" w:rsidP="007261E4">
            <w:pPr>
              <w:spacing w:after="0" w:line="240" w:lineRule="auto"/>
              <w:rPr>
                <w:rFonts w:asciiTheme="minorHAnsi" w:hAnsiTheme="minorHAnsi" w:cstheme="minorHAnsi"/>
              </w:rPr>
            </w:pPr>
          </w:p>
        </w:tc>
      </w:tr>
      <w:tr w:rsidR="007261E4" w:rsidRPr="002345DC" w14:paraId="10B0569E" w14:textId="77777777" w:rsidTr="00EE2821">
        <w:trPr>
          <w:trHeight w:val="820"/>
        </w:trPr>
        <w:tc>
          <w:tcPr>
            <w:tcW w:w="727" w:type="dxa"/>
          </w:tcPr>
          <w:p w14:paraId="0FE15CC6" w14:textId="77777777" w:rsidR="007261E4" w:rsidRPr="002345DC" w:rsidRDefault="00B642E1"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w:t>
            </w:r>
            <w:r w:rsidR="003348CA">
              <w:rPr>
                <w:rFonts w:asciiTheme="minorHAnsi" w:hAnsiTheme="minorHAnsi" w:cstheme="minorHAnsi"/>
              </w:rPr>
              <w:t>4</w:t>
            </w:r>
            <w:r w:rsidR="007261E4" w:rsidRPr="002345DC">
              <w:rPr>
                <w:rFonts w:asciiTheme="minorHAnsi" w:hAnsiTheme="minorHAnsi" w:cstheme="minorHAnsi"/>
              </w:rPr>
              <w:t>1</w:t>
            </w:r>
          </w:p>
        </w:tc>
        <w:tc>
          <w:tcPr>
            <w:tcW w:w="3960" w:type="dxa"/>
            <w:gridSpan w:val="2"/>
            <w:vMerge/>
          </w:tcPr>
          <w:p w14:paraId="53B0DE83" w14:textId="77777777" w:rsidR="007261E4" w:rsidRPr="007004C0" w:rsidRDefault="007261E4" w:rsidP="007261E4">
            <w:pPr>
              <w:spacing w:after="0" w:line="240" w:lineRule="auto"/>
              <w:ind w:left="360" w:hanging="360"/>
              <w:rPr>
                <w:rFonts w:asciiTheme="minorHAnsi" w:hAnsiTheme="minorHAnsi"/>
              </w:rPr>
            </w:pPr>
          </w:p>
        </w:tc>
        <w:tc>
          <w:tcPr>
            <w:tcW w:w="2790" w:type="dxa"/>
            <w:vMerge w:val="restart"/>
          </w:tcPr>
          <w:p w14:paraId="435530FA" w14:textId="77777777" w:rsidR="00987C89" w:rsidRPr="007004C0" w:rsidRDefault="007261E4" w:rsidP="007261E4">
            <w:pPr>
              <w:spacing w:after="0" w:line="240" w:lineRule="auto"/>
              <w:rPr>
                <w:rFonts w:asciiTheme="minorHAnsi" w:hAnsiTheme="minorHAnsi"/>
              </w:rPr>
            </w:pPr>
            <w:r w:rsidRPr="007004C0">
              <w:rPr>
                <w:rFonts w:asciiTheme="minorHAnsi" w:hAnsiTheme="minorHAnsi"/>
                <w:b/>
              </w:rPr>
              <w:t>Records appropriate for inclusion in OPF</w:t>
            </w:r>
            <w:r w:rsidR="00987C89" w:rsidRPr="007004C0">
              <w:rPr>
                <w:rFonts w:asciiTheme="minorHAnsi" w:hAnsiTheme="minorHAnsi"/>
              </w:rPr>
              <w:t>.</w:t>
            </w:r>
          </w:p>
          <w:p w14:paraId="3644BFD6" w14:textId="77777777" w:rsidR="007261E4" w:rsidRPr="007004C0" w:rsidRDefault="00987C89" w:rsidP="00987C89">
            <w:pPr>
              <w:spacing w:after="0" w:line="240" w:lineRule="auto"/>
              <w:ind w:left="245"/>
              <w:rPr>
                <w:rFonts w:asciiTheme="minorHAnsi" w:hAnsiTheme="minorHAnsi"/>
              </w:rPr>
            </w:pPr>
            <w:r w:rsidRPr="007004C0">
              <w:rPr>
                <w:rFonts w:asciiTheme="minorHAnsi" w:hAnsiTheme="minorHAnsi"/>
              </w:rPr>
              <w:t>S</w:t>
            </w:r>
            <w:r w:rsidR="007261E4" w:rsidRPr="007004C0">
              <w:rPr>
                <w:rFonts w:asciiTheme="minorHAnsi" w:hAnsiTheme="minorHAnsi"/>
              </w:rPr>
              <w:t>uch as designation of beneficiary, life insurance election, and health benefits registration.</w:t>
            </w:r>
          </w:p>
        </w:tc>
        <w:tc>
          <w:tcPr>
            <w:tcW w:w="2790" w:type="dxa"/>
            <w:gridSpan w:val="3"/>
          </w:tcPr>
          <w:p w14:paraId="0680467E" w14:textId="77777777" w:rsidR="007261E4" w:rsidRPr="007004C0" w:rsidRDefault="007261E4" w:rsidP="007261E4">
            <w:pPr>
              <w:spacing w:after="0" w:line="240" w:lineRule="auto"/>
              <w:rPr>
                <w:rFonts w:asciiTheme="minorHAnsi" w:hAnsiTheme="minorHAnsi"/>
                <w:b/>
              </w:rPr>
            </w:pPr>
            <w:r w:rsidRPr="007004C0">
              <w:rPr>
                <w:rFonts w:asciiTheme="minorHAnsi" w:hAnsiTheme="minorHAnsi"/>
                <w:b/>
              </w:rPr>
              <w:t>Records concerning prospective employees who enter on duty.</w:t>
            </w:r>
          </w:p>
        </w:tc>
        <w:tc>
          <w:tcPr>
            <w:tcW w:w="2970" w:type="dxa"/>
          </w:tcPr>
          <w:p w14:paraId="021D09C6" w14:textId="40A7096F" w:rsidR="007261E4" w:rsidRPr="002345DC" w:rsidRDefault="007261E4" w:rsidP="001C2B05">
            <w:pPr>
              <w:spacing w:after="0" w:line="240" w:lineRule="auto"/>
              <w:rPr>
                <w:rFonts w:asciiTheme="minorHAnsi" w:hAnsiTheme="minorHAnsi"/>
              </w:rPr>
            </w:pPr>
            <w:r w:rsidRPr="002345DC">
              <w:rPr>
                <w:rFonts w:asciiTheme="minorHAnsi" w:hAnsiTheme="minorHAnsi"/>
              </w:rPr>
              <w:t xml:space="preserve">Forward to appropriate human resources office </w:t>
            </w:r>
            <w:r w:rsidR="001C2B05">
              <w:rPr>
                <w:rFonts w:asciiTheme="minorHAnsi" w:hAnsiTheme="minorHAnsi"/>
              </w:rPr>
              <w:t>to include</w:t>
            </w:r>
            <w:r w:rsidRPr="002345DC">
              <w:rPr>
                <w:rFonts w:asciiTheme="minorHAnsi" w:hAnsiTheme="minorHAnsi"/>
              </w:rPr>
              <w:t xml:space="preserve"> in OPF after employee enters on duty.</w:t>
            </w:r>
          </w:p>
        </w:tc>
        <w:tc>
          <w:tcPr>
            <w:tcW w:w="1285" w:type="dxa"/>
          </w:tcPr>
          <w:p w14:paraId="2F0C94AC" w14:textId="77777777" w:rsidR="007261E4" w:rsidRPr="002345DC" w:rsidRDefault="007261E4" w:rsidP="007261E4">
            <w:pPr>
              <w:spacing w:after="0" w:line="240" w:lineRule="auto"/>
              <w:rPr>
                <w:rFonts w:asciiTheme="minorHAnsi" w:hAnsiTheme="minorHAnsi" w:cstheme="minorHAnsi"/>
              </w:rPr>
            </w:pPr>
          </w:p>
        </w:tc>
      </w:tr>
      <w:tr w:rsidR="007261E4" w:rsidRPr="002345DC" w14:paraId="7BD52176" w14:textId="77777777" w:rsidTr="00EE2821">
        <w:trPr>
          <w:trHeight w:val="307"/>
        </w:trPr>
        <w:tc>
          <w:tcPr>
            <w:tcW w:w="727" w:type="dxa"/>
          </w:tcPr>
          <w:p w14:paraId="57F7A47E" w14:textId="77777777" w:rsidR="007261E4" w:rsidRPr="002345DC" w:rsidRDefault="00B642E1"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w:t>
            </w:r>
            <w:r w:rsidR="003348CA">
              <w:rPr>
                <w:rFonts w:asciiTheme="minorHAnsi" w:hAnsiTheme="minorHAnsi" w:cstheme="minorHAnsi"/>
              </w:rPr>
              <w:t>4</w:t>
            </w:r>
            <w:r w:rsidR="00780F40">
              <w:rPr>
                <w:rFonts w:asciiTheme="minorHAnsi" w:hAnsiTheme="minorHAnsi" w:cstheme="minorHAnsi"/>
              </w:rPr>
              <w:t>2</w:t>
            </w:r>
          </w:p>
        </w:tc>
        <w:tc>
          <w:tcPr>
            <w:tcW w:w="3960" w:type="dxa"/>
            <w:gridSpan w:val="2"/>
            <w:vMerge/>
          </w:tcPr>
          <w:p w14:paraId="526E5F59" w14:textId="77777777" w:rsidR="007261E4" w:rsidRPr="007004C0" w:rsidRDefault="007261E4" w:rsidP="007261E4">
            <w:pPr>
              <w:spacing w:after="0" w:line="240" w:lineRule="auto"/>
              <w:ind w:left="360" w:hanging="360"/>
              <w:rPr>
                <w:rFonts w:asciiTheme="minorHAnsi" w:hAnsiTheme="minorHAnsi"/>
              </w:rPr>
            </w:pPr>
          </w:p>
        </w:tc>
        <w:tc>
          <w:tcPr>
            <w:tcW w:w="2790" w:type="dxa"/>
            <w:vMerge/>
          </w:tcPr>
          <w:p w14:paraId="6F4CB08C" w14:textId="77777777" w:rsidR="007261E4" w:rsidRPr="007004C0" w:rsidRDefault="007261E4" w:rsidP="007261E4">
            <w:pPr>
              <w:spacing w:after="0" w:line="240" w:lineRule="auto"/>
              <w:rPr>
                <w:rFonts w:asciiTheme="minorHAnsi" w:hAnsiTheme="minorHAnsi"/>
              </w:rPr>
            </w:pPr>
          </w:p>
        </w:tc>
        <w:tc>
          <w:tcPr>
            <w:tcW w:w="2790" w:type="dxa"/>
            <w:gridSpan w:val="3"/>
          </w:tcPr>
          <w:p w14:paraId="6C1DD52E" w14:textId="77777777" w:rsidR="007261E4" w:rsidRPr="007004C0" w:rsidRDefault="007261E4" w:rsidP="007261E4">
            <w:pPr>
              <w:spacing w:after="0" w:line="240" w:lineRule="auto"/>
              <w:rPr>
                <w:rFonts w:asciiTheme="minorHAnsi" w:hAnsiTheme="minorHAnsi"/>
              </w:rPr>
            </w:pPr>
            <w:r w:rsidRPr="007004C0">
              <w:rPr>
                <w:rFonts w:asciiTheme="minorHAnsi" w:hAnsiTheme="minorHAnsi"/>
                <w:b/>
              </w:rPr>
              <w:t>Records concerning prospective employees who do not enter on duty.</w:t>
            </w:r>
          </w:p>
        </w:tc>
        <w:tc>
          <w:tcPr>
            <w:tcW w:w="2970" w:type="dxa"/>
          </w:tcPr>
          <w:p w14:paraId="4F883C52" w14:textId="77777777" w:rsidR="007261E4" w:rsidRPr="002345DC" w:rsidRDefault="007261E4" w:rsidP="007261E4">
            <w:pPr>
              <w:spacing w:after="0" w:line="240" w:lineRule="auto"/>
              <w:rPr>
                <w:rFonts w:asciiTheme="minorHAnsi" w:hAnsiTheme="minorHAnsi"/>
              </w:rPr>
            </w:pPr>
            <w:r w:rsidRPr="007F2794">
              <w:rPr>
                <w:rFonts w:asciiTheme="minorHAnsi" w:hAnsiTheme="minorHAnsi"/>
                <w:b/>
              </w:rPr>
              <w:t>Temporary</w:t>
            </w:r>
            <w:r w:rsidRPr="002345DC">
              <w:rPr>
                <w:rFonts w:asciiTheme="minorHAnsi" w:hAnsiTheme="minorHAnsi"/>
              </w:rPr>
              <w:t>.  Destroy 1 year after prospective employee is no longer a candidate.</w:t>
            </w:r>
          </w:p>
        </w:tc>
        <w:tc>
          <w:tcPr>
            <w:tcW w:w="1285" w:type="dxa"/>
          </w:tcPr>
          <w:p w14:paraId="387F044F"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rPr>
              <w:t>DAA-GRS-2014-0002-0009</w:t>
            </w:r>
          </w:p>
        </w:tc>
      </w:tr>
      <w:tr w:rsidR="007261E4" w:rsidRPr="002345DC" w14:paraId="3553CAC2" w14:textId="77777777" w:rsidTr="00EE2821">
        <w:trPr>
          <w:trHeight w:val="675"/>
        </w:trPr>
        <w:tc>
          <w:tcPr>
            <w:tcW w:w="727" w:type="dxa"/>
          </w:tcPr>
          <w:p w14:paraId="3A71B91C" w14:textId="77777777" w:rsidR="007261E4" w:rsidRPr="002345DC" w:rsidRDefault="00B642E1"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w:t>
            </w:r>
            <w:r w:rsidR="003348CA">
              <w:rPr>
                <w:rFonts w:asciiTheme="minorHAnsi" w:hAnsiTheme="minorHAnsi" w:cstheme="minorHAnsi"/>
              </w:rPr>
              <w:t>4</w:t>
            </w:r>
            <w:r w:rsidR="007261E4" w:rsidRPr="002345DC">
              <w:rPr>
                <w:rFonts w:asciiTheme="minorHAnsi" w:hAnsiTheme="minorHAnsi" w:cstheme="minorHAnsi"/>
              </w:rPr>
              <w:t>3</w:t>
            </w:r>
          </w:p>
        </w:tc>
        <w:tc>
          <w:tcPr>
            <w:tcW w:w="3960" w:type="dxa"/>
            <w:gridSpan w:val="2"/>
            <w:vMerge/>
          </w:tcPr>
          <w:p w14:paraId="37D729C9" w14:textId="77777777" w:rsidR="007261E4" w:rsidRPr="007004C0" w:rsidRDefault="007261E4" w:rsidP="007261E4">
            <w:pPr>
              <w:spacing w:after="0" w:line="240" w:lineRule="auto"/>
              <w:ind w:left="360" w:hanging="360"/>
              <w:rPr>
                <w:rFonts w:asciiTheme="minorHAnsi" w:hAnsiTheme="minorHAnsi"/>
              </w:rPr>
            </w:pPr>
          </w:p>
        </w:tc>
        <w:tc>
          <w:tcPr>
            <w:tcW w:w="5580" w:type="dxa"/>
            <w:gridSpan w:val="4"/>
          </w:tcPr>
          <w:p w14:paraId="546AC9DA" w14:textId="77777777" w:rsidR="007261E4" w:rsidRPr="007004C0" w:rsidRDefault="007261E4" w:rsidP="003348CA">
            <w:pPr>
              <w:spacing w:after="0" w:line="240" w:lineRule="auto"/>
              <w:rPr>
                <w:rFonts w:asciiTheme="minorHAnsi" w:hAnsiTheme="minorHAnsi"/>
                <w:b/>
              </w:rPr>
            </w:pPr>
            <w:r w:rsidRPr="007004C0">
              <w:rPr>
                <w:rFonts w:asciiTheme="minorHAnsi" w:hAnsiTheme="minorHAnsi"/>
                <w:b/>
              </w:rPr>
              <w:t>Copies of records included in Job vacancy case file (items 0</w:t>
            </w:r>
            <w:r w:rsidR="003348CA" w:rsidRPr="007004C0">
              <w:rPr>
                <w:rFonts w:asciiTheme="minorHAnsi" w:hAnsiTheme="minorHAnsi"/>
                <w:b/>
              </w:rPr>
              <w:t>5</w:t>
            </w:r>
            <w:r w:rsidRPr="007004C0">
              <w:rPr>
                <w:rFonts w:asciiTheme="minorHAnsi" w:hAnsiTheme="minorHAnsi"/>
                <w:b/>
              </w:rPr>
              <w:t>0 or 0</w:t>
            </w:r>
            <w:r w:rsidR="003348CA" w:rsidRPr="007004C0">
              <w:rPr>
                <w:rFonts w:asciiTheme="minorHAnsi" w:hAnsiTheme="minorHAnsi"/>
                <w:b/>
              </w:rPr>
              <w:t>5</w:t>
            </w:r>
            <w:r w:rsidRPr="007004C0">
              <w:rPr>
                <w:rFonts w:asciiTheme="minorHAnsi" w:hAnsiTheme="minorHAnsi"/>
                <w:b/>
              </w:rPr>
              <w:t xml:space="preserve">1). </w:t>
            </w:r>
          </w:p>
        </w:tc>
        <w:tc>
          <w:tcPr>
            <w:tcW w:w="2970" w:type="dxa"/>
          </w:tcPr>
          <w:p w14:paraId="1FCE9520" w14:textId="6321C249" w:rsidR="007261E4" w:rsidRPr="002345DC" w:rsidRDefault="007F2794" w:rsidP="007261E4">
            <w:pPr>
              <w:spacing w:after="0" w:line="240" w:lineRule="auto"/>
              <w:rPr>
                <w:rFonts w:asciiTheme="minorHAnsi" w:hAnsiTheme="minorHAnsi"/>
              </w:rPr>
            </w:pPr>
            <w:r w:rsidRPr="007F2794">
              <w:rPr>
                <w:rFonts w:asciiTheme="minorHAnsi" w:hAnsiTheme="minorHAnsi"/>
                <w:b/>
              </w:rPr>
              <w:t>Temporary</w:t>
            </w:r>
            <w:r>
              <w:rPr>
                <w:rFonts w:asciiTheme="minorHAnsi" w:hAnsiTheme="minorHAnsi"/>
              </w:rPr>
              <w:t xml:space="preserve">.  </w:t>
            </w:r>
            <w:r w:rsidR="007261E4" w:rsidRPr="002345DC">
              <w:rPr>
                <w:rFonts w:asciiTheme="minorHAnsi" w:hAnsiTheme="minorHAnsi"/>
              </w:rPr>
              <w:t>Destroy after prospective employee enters on duty, declines appointment, or is no longer a candidate.</w:t>
            </w:r>
          </w:p>
        </w:tc>
        <w:tc>
          <w:tcPr>
            <w:tcW w:w="1285" w:type="dxa"/>
          </w:tcPr>
          <w:p w14:paraId="533BB9CD" w14:textId="77777777" w:rsidR="007261E4" w:rsidRPr="002345DC" w:rsidRDefault="007261E4" w:rsidP="007261E4">
            <w:pPr>
              <w:spacing w:after="0" w:line="240" w:lineRule="auto"/>
              <w:rPr>
                <w:rFonts w:asciiTheme="minorHAnsi" w:hAnsiTheme="minorHAnsi" w:cstheme="minorHAnsi"/>
              </w:rPr>
            </w:pPr>
            <w:r w:rsidRPr="002345DC">
              <w:rPr>
                <w:rFonts w:asciiTheme="minorHAnsi" w:hAnsiTheme="minorHAnsi" w:cstheme="minorHAnsi"/>
              </w:rPr>
              <w:t>DAA-GRS-2014-0002-0010</w:t>
            </w:r>
          </w:p>
        </w:tc>
      </w:tr>
      <w:tr w:rsidR="00210787" w:rsidRPr="002345DC" w14:paraId="192E4441" w14:textId="77777777" w:rsidTr="00EE2821">
        <w:trPr>
          <w:trHeight w:val="675"/>
        </w:trPr>
        <w:tc>
          <w:tcPr>
            <w:tcW w:w="727" w:type="dxa"/>
          </w:tcPr>
          <w:p w14:paraId="3AF27A9C" w14:textId="065390DA" w:rsidR="00210787" w:rsidRDefault="00210787"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lastRenderedPageBreak/>
              <w:t>150</w:t>
            </w:r>
          </w:p>
        </w:tc>
        <w:tc>
          <w:tcPr>
            <w:tcW w:w="9540" w:type="dxa"/>
            <w:gridSpan w:val="6"/>
          </w:tcPr>
          <w:p w14:paraId="4D36ABAB" w14:textId="265CE122" w:rsidR="00210787" w:rsidRPr="0038708A" w:rsidRDefault="0038708A" w:rsidP="0038708A">
            <w:pPr>
              <w:autoSpaceDE w:val="0"/>
              <w:autoSpaceDN w:val="0"/>
              <w:adjustRightInd w:val="0"/>
              <w:spacing w:after="0" w:line="240" w:lineRule="auto"/>
              <w:rPr>
                <w:rFonts w:asciiTheme="minorHAnsi" w:hAnsiTheme="minorHAnsi"/>
              </w:rPr>
            </w:pPr>
            <w:r>
              <w:rPr>
                <w:rFonts w:asciiTheme="minorHAnsi" w:hAnsiTheme="minorHAnsi" w:cs="NewCenturySchlbk-Bold"/>
                <w:b/>
                <w:bCs/>
              </w:rPr>
              <w:t>Records of d</w:t>
            </w:r>
            <w:r w:rsidRPr="0038708A">
              <w:rPr>
                <w:rFonts w:asciiTheme="minorHAnsi" w:hAnsiTheme="minorHAnsi" w:cs="NewCenturySchlbk-Bold"/>
                <w:b/>
                <w:bCs/>
              </w:rPr>
              <w:t xml:space="preserve">elegation of authority for </w:t>
            </w:r>
            <w:r>
              <w:rPr>
                <w:rFonts w:asciiTheme="minorHAnsi" w:hAnsiTheme="minorHAnsi" w:cs="NewCenturySchlbk-Bold"/>
                <w:b/>
                <w:bCs/>
              </w:rPr>
              <w:t>examination and certification</w:t>
            </w:r>
            <w:r w:rsidR="00A26FCF">
              <w:rPr>
                <w:rFonts w:asciiTheme="minorHAnsi" w:hAnsiTheme="minorHAnsi" w:cs="NewCenturySchlbk-Bold"/>
                <w:b/>
                <w:bCs/>
              </w:rPr>
              <w:t>.</w:t>
            </w:r>
          </w:p>
          <w:p w14:paraId="549A3F48" w14:textId="12BC043D" w:rsidR="00210787" w:rsidRPr="00B57790" w:rsidRDefault="0038708A" w:rsidP="0038708A">
            <w:pPr>
              <w:pStyle w:val="Default"/>
              <w:ind w:left="305"/>
              <w:rPr>
                <w:sz w:val="22"/>
                <w:szCs w:val="22"/>
              </w:rPr>
            </w:pPr>
            <w:r>
              <w:rPr>
                <w:rFonts w:asciiTheme="minorHAnsi" w:hAnsiTheme="minorHAnsi"/>
                <w:sz w:val="22"/>
                <w:szCs w:val="22"/>
              </w:rPr>
              <w:t>A</w:t>
            </w:r>
            <w:r w:rsidR="00210787" w:rsidRPr="0038708A">
              <w:rPr>
                <w:rFonts w:asciiTheme="minorHAnsi" w:hAnsiTheme="minorHAnsi"/>
                <w:sz w:val="22"/>
                <w:szCs w:val="22"/>
              </w:rPr>
              <w:t xml:space="preserve">greements and related records </w:t>
            </w:r>
            <w:r w:rsidR="00210787" w:rsidRPr="00B57790">
              <w:rPr>
                <w:sz w:val="22"/>
                <w:szCs w:val="22"/>
              </w:rPr>
              <w:t xml:space="preserve">created under the authority of 5 U.S.C. 1104 </w:t>
            </w:r>
            <w:r>
              <w:rPr>
                <w:sz w:val="22"/>
                <w:szCs w:val="22"/>
              </w:rPr>
              <w:t>by which</w:t>
            </w:r>
            <w:r w:rsidR="00210787" w:rsidRPr="00B57790">
              <w:rPr>
                <w:sz w:val="22"/>
                <w:szCs w:val="22"/>
              </w:rPr>
              <w:t xml:space="preserve"> OPM </w:t>
            </w:r>
            <w:r>
              <w:rPr>
                <w:sz w:val="22"/>
                <w:szCs w:val="22"/>
              </w:rPr>
              <w:t>delegates to an agency the authority</w:t>
            </w:r>
            <w:r w:rsidR="00210787" w:rsidRPr="00B57790">
              <w:rPr>
                <w:sz w:val="22"/>
                <w:szCs w:val="22"/>
              </w:rPr>
              <w:t xml:space="preserve"> </w:t>
            </w:r>
            <w:r>
              <w:rPr>
                <w:sz w:val="22"/>
                <w:szCs w:val="22"/>
              </w:rPr>
              <w:t>to</w:t>
            </w:r>
            <w:r w:rsidR="00210787" w:rsidRPr="00B57790">
              <w:rPr>
                <w:sz w:val="22"/>
                <w:szCs w:val="22"/>
              </w:rPr>
              <w:t xml:space="preserve"> examin</w:t>
            </w:r>
            <w:r>
              <w:rPr>
                <w:sz w:val="22"/>
                <w:szCs w:val="22"/>
              </w:rPr>
              <w:t>e</w:t>
            </w:r>
            <w:r w:rsidR="00210787" w:rsidRPr="00B57790">
              <w:rPr>
                <w:sz w:val="22"/>
                <w:szCs w:val="22"/>
              </w:rPr>
              <w:t xml:space="preserve"> and certif</w:t>
            </w:r>
            <w:r>
              <w:rPr>
                <w:sz w:val="22"/>
                <w:szCs w:val="22"/>
              </w:rPr>
              <w:t>y</w:t>
            </w:r>
            <w:r w:rsidR="00210787" w:rsidRPr="00B57790">
              <w:rPr>
                <w:sz w:val="22"/>
                <w:szCs w:val="22"/>
              </w:rPr>
              <w:t xml:space="preserve"> applicants for employment.</w:t>
            </w:r>
          </w:p>
          <w:p w14:paraId="3FC059BD" w14:textId="77777777" w:rsidR="00B57790" w:rsidRPr="00B57790" w:rsidRDefault="00B57790" w:rsidP="0038708A">
            <w:pPr>
              <w:tabs>
                <w:tab w:val="left" w:pos="-1080"/>
                <w:tab w:val="left" w:pos="-720"/>
              </w:tabs>
              <w:spacing w:after="0" w:line="240" w:lineRule="auto"/>
              <w:ind w:left="305"/>
              <w:rPr>
                <w:rFonts w:asciiTheme="minorHAnsi" w:hAnsiTheme="minorHAnsi" w:cstheme="minorHAnsi"/>
                <w:b/>
              </w:rPr>
            </w:pPr>
          </w:p>
          <w:p w14:paraId="28C121A1" w14:textId="5E1EB48B" w:rsidR="00210787" w:rsidRPr="00B50137" w:rsidRDefault="00B57790" w:rsidP="00B50137">
            <w:pPr>
              <w:pStyle w:val="Default"/>
              <w:ind w:left="305"/>
              <w:rPr>
                <w:rFonts w:asciiTheme="minorHAnsi" w:hAnsiTheme="minorHAnsi" w:cstheme="minorHAnsi"/>
                <w:sz w:val="22"/>
                <w:szCs w:val="22"/>
              </w:rPr>
            </w:pPr>
            <w:r w:rsidRPr="00B57790">
              <w:rPr>
                <w:rFonts w:asciiTheme="minorHAnsi" w:hAnsiTheme="minorHAnsi" w:cstheme="minorHAnsi"/>
                <w:b/>
                <w:sz w:val="22"/>
                <w:szCs w:val="22"/>
              </w:rPr>
              <w:t>Exclusion</w:t>
            </w:r>
            <w:r w:rsidRPr="00B57790">
              <w:rPr>
                <w:rFonts w:asciiTheme="minorHAnsi" w:hAnsiTheme="minorHAnsi" w:cstheme="minorHAnsi"/>
                <w:sz w:val="22"/>
                <w:szCs w:val="22"/>
              </w:rPr>
              <w:t xml:space="preserve">:  OPM’s </w:t>
            </w:r>
            <w:r w:rsidR="0038708A">
              <w:rPr>
                <w:rFonts w:asciiTheme="minorHAnsi" w:hAnsiTheme="minorHAnsi" w:cstheme="minorHAnsi"/>
                <w:sz w:val="22"/>
                <w:szCs w:val="22"/>
              </w:rPr>
              <w:t>record</w:t>
            </w:r>
            <w:r w:rsidRPr="00B57790">
              <w:rPr>
                <w:rFonts w:asciiTheme="minorHAnsi" w:hAnsiTheme="minorHAnsi" w:cstheme="minorHAnsi"/>
                <w:sz w:val="22"/>
                <w:szCs w:val="22"/>
              </w:rPr>
              <w:t>s</w:t>
            </w:r>
            <w:r w:rsidR="0038708A">
              <w:rPr>
                <w:rFonts w:asciiTheme="minorHAnsi" w:hAnsiTheme="minorHAnsi" w:cstheme="minorHAnsi"/>
                <w:sz w:val="22"/>
                <w:szCs w:val="22"/>
              </w:rPr>
              <w:t xml:space="preserve"> are</w:t>
            </w:r>
            <w:r w:rsidRPr="00B57790">
              <w:rPr>
                <w:rFonts w:asciiTheme="minorHAnsi" w:hAnsiTheme="minorHAnsi" w:cstheme="minorHAnsi"/>
                <w:sz w:val="22"/>
                <w:szCs w:val="22"/>
              </w:rPr>
              <w:t xml:space="preserve"> not covered by this item.</w:t>
            </w:r>
          </w:p>
        </w:tc>
        <w:tc>
          <w:tcPr>
            <w:tcW w:w="2970" w:type="dxa"/>
          </w:tcPr>
          <w:p w14:paraId="1433DA42" w14:textId="269571A2" w:rsidR="00210787" w:rsidRPr="007F2794" w:rsidRDefault="0038708A" w:rsidP="00A26FCF">
            <w:pPr>
              <w:spacing w:after="0" w:line="240" w:lineRule="auto"/>
              <w:rPr>
                <w:rFonts w:asciiTheme="minorHAnsi" w:hAnsiTheme="minorHAnsi"/>
                <w:b/>
              </w:rPr>
            </w:pPr>
            <w:r w:rsidRPr="007F2794">
              <w:rPr>
                <w:rFonts w:asciiTheme="minorHAnsi" w:hAnsiTheme="minorHAnsi"/>
                <w:b/>
              </w:rPr>
              <w:t>Temporary</w:t>
            </w:r>
            <w:r>
              <w:rPr>
                <w:rFonts w:asciiTheme="minorHAnsi" w:hAnsiTheme="minorHAnsi"/>
              </w:rPr>
              <w:t xml:space="preserve">.  </w:t>
            </w:r>
            <w:r w:rsidR="00210787">
              <w:t xml:space="preserve">Destroy 3 years </w:t>
            </w:r>
            <w:r>
              <w:t xml:space="preserve">after </w:t>
            </w:r>
            <w:r w:rsidR="00A26FCF">
              <w:t xml:space="preserve">agreement </w:t>
            </w:r>
            <w:r>
              <w:t>terminat</w:t>
            </w:r>
            <w:r w:rsidR="00A26FCF">
              <w:t xml:space="preserve">es </w:t>
            </w:r>
            <w:r w:rsidR="00A26FCF" w:rsidRPr="00B4466F">
              <w:rPr>
                <w:rFonts w:asciiTheme="minorHAnsi" w:hAnsiTheme="minorHAnsi" w:cstheme="minorHAnsi"/>
              </w:rPr>
              <w:t>but longer retention is authorized if required for business use</w:t>
            </w:r>
            <w:r>
              <w:t>.</w:t>
            </w:r>
          </w:p>
        </w:tc>
        <w:tc>
          <w:tcPr>
            <w:tcW w:w="1285" w:type="dxa"/>
          </w:tcPr>
          <w:p w14:paraId="2448D55E" w14:textId="408F541B" w:rsidR="00210787" w:rsidRPr="002345DC" w:rsidRDefault="00A26FCF" w:rsidP="007A26F2">
            <w:pPr>
              <w:spacing w:after="0" w:line="240" w:lineRule="auto"/>
              <w:rPr>
                <w:rFonts w:asciiTheme="minorHAnsi" w:hAnsiTheme="minorHAnsi" w:cstheme="minorHAnsi"/>
              </w:rPr>
            </w:pPr>
            <w:r w:rsidRPr="002345DC">
              <w:rPr>
                <w:rFonts w:asciiTheme="minorHAnsi" w:hAnsiTheme="minorHAnsi" w:cstheme="minorHAnsi"/>
              </w:rPr>
              <w:t>DAA-GRS-2014-0002-</w:t>
            </w:r>
            <w:r>
              <w:rPr>
                <w:rFonts w:asciiTheme="minorHAnsi" w:hAnsiTheme="minorHAnsi" w:cstheme="minorHAnsi"/>
              </w:rPr>
              <w:t>00</w:t>
            </w:r>
            <w:r w:rsidR="007A26F2">
              <w:rPr>
                <w:rFonts w:asciiTheme="minorHAnsi" w:hAnsiTheme="minorHAnsi" w:cstheme="minorHAnsi"/>
              </w:rPr>
              <w:t>21</w:t>
            </w:r>
          </w:p>
        </w:tc>
      </w:tr>
      <w:tr w:rsidR="0038708A" w:rsidRPr="002345DC" w14:paraId="482044A4" w14:textId="77777777" w:rsidTr="00EE2821">
        <w:trPr>
          <w:trHeight w:val="675"/>
        </w:trPr>
        <w:tc>
          <w:tcPr>
            <w:tcW w:w="727" w:type="dxa"/>
          </w:tcPr>
          <w:p w14:paraId="79E0910D" w14:textId="3B33D8DB" w:rsidR="0038708A" w:rsidRDefault="0038708A" w:rsidP="003348CA">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160</w:t>
            </w:r>
          </w:p>
        </w:tc>
        <w:tc>
          <w:tcPr>
            <w:tcW w:w="9540" w:type="dxa"/>
            <w:gridSpan w:val="6"/>
          </w:tcPr>
          <w:p w14:paraId="4F132FD6" w14:textId="2E1EFC43" w:rsidR="0038708A" w:rsidRPr="0038708A" w:rsidRDefault="0038708A" w:rsidP="0038708A">
            <w:pPr>
              <w:pStyle w:val="Default"/>
              <w:rPr>
                <w:b/>
                <w:sz w:val="22"/>
                <w:szCs w:val="22"/>
              </w:rPr>
            </w:pPr>
            <w:r w:rsidRPr="0038708A">
              <w:rPr>
                <w:b/>
                <w:sz w:val="22"/>
                <w:szCs w:val="22"/>
              </w:rPr>
              <w:t>Delegated authority audits.</w:t>
            </w:r>
          </w:p>
          <w:p w14:paraId="223C61ED" w14:textId="6AA6B1CF" w:rsidR="0038708A" w:rsidRPr="00B57790" w:rsidRDefault="00A26FCF" w:rsidP="0038708A">
            <w:pPr>
              <w:pStyle w:val="Default"/>
              <w:ind w:left="305"/>
              <w:rPr>
                <w:sz w:val="22"/>
                <w:szCs w:val="22"/>
              </w:rPr>
            </w:pPr>
            <w:r>
              <w:rPr>
                <w:sz w:val="22"/>
                <w:szCs w:val="22"/>
              </w:rPr>
              <w:t>R</w:t>
            </w:r>
            <w:r w:rsidR="0038708A">
              <w:rPr>
                <w:sz w:val="22"/>
                <w:szCs w:val="22"/>
              </w:rPr>
              <w:t>eport</w:t>
            </w:r>
            <w:r w:rsidR="0038708A" w:rsidRPr="00B57790">
              <w:rPr>
                <w:sz w:val="22"/>
                <w:szCs w:val="22"/>
              </w:rPr>
              <w:t>s of delegated examining operations</w:t>
            </w:r>
            <w:r>
              <w:rPr>
                <w:sz w:val="22"/>
                <w:szCs w:val="22"/>
              </w:rPr>
              <w:t xml:space="preserve"> audit delivered to the audited agency</w:t>
            </w:r>
            <w:r w:rsidR="0038708A" w:rsidRPr="00B57790">
              <w:rPr>
                <w:sz w:val="22"/>
                <w:szCs w:val="22"/>
              </w:rPr>
              <w:t xml:space="preserve">. </w:t>
            </w:r>
          </w:p>
          <w:p w14:paraId="70AC7453" w14:textId="77777777" w:rsidR="0038708A" w:rsidRPr="00B57790" w:rsidRDefault="0038708A" w:rsidP="0038708A">
            <w:pPr>
              <w:tabs>
                <w:tab w:val="left" w:pos="-1080"/>
                <w:tab w:val="left" w:pos="-720"/>
              </w:tabs>
              <w:spacing w:after="0" w:line="240" w:lineRule="auto"/>
              <w:ind w:left="305"/>
              <w:rPr>
                <w:rFonts w:asciiTheme="minorHAnsi" w:hAnsiTheme="minorHAnsi" w:cstheme="minorHAnsi"/>
                <w:b/>
              </w:rPr>
            </w:pPr>
          </w:p>
          <w:p w14:paraId="3729A89E" w14:textId="608CBE5A" w:rsidR="0038708A" w:rsidRDefault="0038708A" w:rsidP="00B50137">
            <w:pPr>
              <w:pStyle w:val="Default"/>
              <w:ind w:left="305"/>
              <w:rPr>
                <w:rFonts w:asciiTheme="minorHAnsi" w:hAnsiTheme="minorHAnsi" w:cs="NewCenturySchlbk-Bold"/>
                <w:b/>
                <w:bCs/>
              </w:rPr>
            </w:pPr>
            <w:r w:rsidRPr="00B57790">
              <w:rPr>
                <w:rFonts w:asciiTheme="minorHAnsi" w:hAnsiTheme="minorHAnsi" w:cstheme="minorHAnsi"/>
                <w:b/>
                <w:sz w:val="22"/>
                <w:szCs w:val="22"/>
              </w:rPr>
              <w:t>Exclusion</w:t>
            </w:r>
            <w:r w:rsidRPr="00B57790">
              <w:rPr>
                <w:rFonts w:asciiTheme="minorHAnsi" w:hAnsiTheme="minorHAnsi" w:cstheme="minorHAnsi"/>
                <w:sz w:val="22"/>
                <w:szCs w:val="22"/>
              </w:rPr>
              <w:t xml:space="preserve">:  OPM’s </w:t>
            </w:r>
            <w:r>
              <w:rPr>
                <w:rFonts w:asciiTheme="minorHAnsi" w:hAnsiTheme="minorHAnsi" w:cstheme="minorHAnsi"/>
                <w:sz w:val="22"/>
                <w:szCs w:val="22"/>
              </w:rPr>
              <w:t>record</w:t>
            </w:r>
            <w:r w:rsidRPr="00B57790">
              <w:rPr>
                <w:rFonts w:asciiTheme="minorHAnsi" w:hAnsiTheme="minorHAnsi" w:cstheme="minorHAnsi"/>
                <w:sz w:val="22"/>
                <w:szCs w:val="22"/>
              </w:rPr>
              <w:t>s</w:t>
            </w:r>
            <w:r>
              <w:rPr>
                <w:rFonts w:asciiTheme="minorHAnsi" w:hAnsiTheme="minorHAnsi" w:cstheme="minorHAnsi"/>
                <w:sz w:val="22"/>
                <w:szCs w:val="22"/>
              </w:rPr>
              <w:t xml:space="preserve"> are</w:t>
            </w:r>
            <w:r w:rsidR="00B50137">
              <w:rPr>
                <w:rFonts w:asciiTheme="minorHAnsi" w:hAnsiTheme="minorHAnsi" w:cstheme="minorHAnsi"/>
                <w:sz w:val="22"/>
                <w:szCs w:val="22"/>
              </w:rPr>
              <w:t xml:space="preserve"> not covered by this item.</w:t>
            </w:r>
          </w:p>
        </w:tc>
        <w:tc>
          <w:tcPr>
            <w:tcW w:w="2970" w:type="dxa"/>
          </w:tcPr>
          <w:p w14:paraId="543689D7" w14:textId="6C767BC2" w:rsidR="0038708A" w:rsidRPr="007F2794" w:rsidRDefault="0038708A" w:rsidP="0038708A">
            <w:pPr>
              <w:spacing w:after="0" w:line="240" w:lineRule="auto"/>
              <w:rPr>
                <w:rFonts w:asciiTheme="minorHAnsi" w:hAnsiTheme="minorHAnsi"/>
                <w:b/>
              </w:rPr>
            </w:pPr>
            <w:r w:rsidRPr="007F2794">
              <w:rPr>
                <w:rFonts w:asciiTheme="minorHAnsi" w:hAnsiTheme="minorHAnsi"/>
                <w:b/>
              </w:rPr>
              <w:t>Temporary</w:t>
            </w:r>
            <w:r>
              <w:rPr>
                <w:rFonts w:asciiTheme="minorHAnsi" w:hAnsiTheme="minorHAnsi"/>
              </w:rPr>
              <w:t xml:space="preserve">. </w:t>
            </w:r>
            <w:r>
              <w:t>Destroy when 3 years old</w:t>
            </w:r>
            <w:r w:rsidR="00A26FCF">
              <w:t xml:space="preserve"> </w:t>
            </w:r>
            <w:r w:rsidR="00A26FCF" w:rsidRPr="00B4466F">
              <w:rPr>
                <w:rFonts w:asciiTheme="minorHAnsi" w:hAnsiTheme="minorHAnsi" w:cstheme="minorHAnsi"/>
              </w:rPr>
              <w:t>but longer retention is authorized if required for business use</w:t>
            </w:r>
            <w:r>
              <w:t>.</w:t>
            </w:r>
          </w:p>
        </w:tc>
        <w:tc>
          <w:tcPr>
            <w:tcW w:w="1285" w:type="dxa"/>
          </w:tcPr>
          <w:p w14:paraId="4B52F225" w14:textId="53C53062" w:rsidR="0038708A" w:rsidRPr="002345DC" w:rsidRDefault="00A26FCF" w:rsidP="007A26F2">
            <w:pPr>
              <w:spacing w:after="0" w:line="240" w:lineRule="auto"/>
              <w:rPr>
                <w:rFonts w:asciiTheme="minorHAnsi" w:hAnsiTheme="minorHAnsi" w:cstheme="minorHAnsi"/>
              </w:rPr>
            </w:pPr>
            <w:r w:rsidRPr="002345DC">
              <w:rPr>
                <w:rFonts w:asciiTheme="minorHAnsi" w:hAnsiTheme="minorHAnsi" w:cstheme="minorHAnsi"/>
              </w:rPr>
              <w:t>DAA-GRS-2014-0002-</w:t>
            </w:r>
            <w:r>
              <w:rPr>
                <w:rFonts w:asciiTheme="minorHAnsi" w:hAnsiTheme="minorHAnsi" w:cstheme="minorHAnsi"/>
              </w:rPr>
              <w:t>00</w:t>
            </w:r>
            <w:r w:rsidR="007A26F2">
              <w:rPr>
                <w:rFonts w:asciiTheme="minorHAnsi" w:hAnsiTheme="minorHAnsi" w:cstheme="minorHAnsi"/>
              </w:rPr>
              <w:t>22</w:t>
            </w:r>
          </w:p>
        </w:tc>
      </w:tr>
      <w:tr w:rsidR="005D7E38" w:rsidRPr="002345DC" w14:paraId="2907B077" w14:textId="77777777" w:rsidTr="009E33FC">
        <w:trPr>
          <w:trHeight w:val="675"/>
        </w:trPr>
        <w:tc>
          <w:tcPr>
            <w:tcW w:w="727" w:type="dxa"/>
          </w:tcPr>
          <w:p w14:paraId="0F2681D6" w14:textId="504128FA" w:rsidR="005D7E38" w:rsidRDefault="005D7E38" w:rsidP="005D7E38">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170</w:t>
            </w:r>
          </w:p>
        </w:tc>
        <w:tc>
          <w:tcPr>
            <w:tcW w:w="7103" w:type="dxa"/>
            <w:gridSpan w:val="4"/>
            <w:vMerge w:val="restart"/>
          </w:tcPr>
          <w:p w14:paraId="4E378DDA" w14:textId="77777777" w:rsidR="005D7E38" w:rsidRPr="00A23346" w:rsidRDefault="005D7E38" w:rsidP="005D7E38">
            <w:pPr>
              <w:spacing w:after="0" w:line="240" w:lineRule="auto"/>
              <w:rPr>
                <w:rFonts w:asciiTheme="minorHAnsi" w:hAnsiTheme="minorHAnsi" w:cstheme="minorHAnsi"/>
              </w:rPr>
            </w:pPr>
            <w:r w:rsidRPr="00A23346">
              <w:rPr>
                <w:rFonts w:asciiTheme="minorHAnsi" w:hAnsiTheme="minorHAnsi"/>
                <w:b/>
              </w:rPr>
              <w:t>Adverse impact files</w:t>
            </w:r>
            <w:r w:rsidRPr="00A23346">
              <w:rPr>
                <w:rFonts w:asciiTheme="minorHAnsi" w:hAnsiTheme="minorHAnsi" w:cstheme="minorHAnsi"/>
              </w:rPr>
              <w:t>.</w:t>
            </w:r>
          </w:p>
          <w:p w14:paraId="4449C381" w14:textId="77777777" w:rsidR="005D7E38" w:rsidRDefault="005D7E38" w:rsidP="005D7E38">
            <w:pPr>
              <w:tabs>
                <w:tab w:val="left" w:pos="605"/>
              </w:tabs>
              <w:spacing w:after="0" w:line="240" w:lineRule="auto"/>
              <w:ind w:left="353"/>
              <w:rPr>
                <w:rFonts w:asciiTheme="minorHAnsi" w:hAnsiTheme="minorHAnsi" w:cs="Arial"/>
                <w:color w:val="000000"/>
                <w:shd w:val="clear" w:color="auto" w:fill="FFFFFF"/>
              </w:rPr>
            </w:pPr>
            <w:r w:rsidRPr="00A23346">
              <w:rPr>
                <w:rFonts w:asciiTheme="minorHAnsi" w:hAnsiTheme="minorHAnsi" w:cs="Arial"/>
                <w:color w:val="000000"/>
                <w:shd w:val="clear" w:color="auto" w:fill="FFFFFF"/>
              </w:rPr>
              <w:t xml:space="preserve">Records </w:t>
            </w:r>
            <w:r>
              <w:rPr>
                <w:rFonts w:asciiTheme="minorHAnsi" w:hAnsiTheme="minorHAnsi" w:cs="Arial"/>
                <w:color w:val="000000"/>
                <w:shd w:val="clear" w:color="auto" w:fill="FFFFFF"/>
              </w:rPr>
              <w:t>documenting</w:t>
            </w:r>
            <w:r w:rsidRPr="00A23346">
              <w:rPr>
                <w:rFonts w:asciiTheme="minorHAnsi" w:hAnsiTheme="minorHAnsi" w:cs="Arial"/>
                <w:color w:val="000000"/>
                <w:shd w:val="clear" w:color="auto" w:fill="FFFFFF"/>
              </w:rPr>
              <w:t xml:space="preserve"> the impact of tests and other selection procedures on </w:t>
            </w:r>
            <w:r>
              <w:rPr>
                <w:rFonts w:asciiTheme="minorHAnsi" w:hAnsiTheme="minorHAnsi" w:cs="Arial"/>
                <w:color w:val="000000"/>
                <w:shd w:val="clear" w:color="auto" w:fill="FFFFFF"/>
              </w:rPr>
              <w:t>peoples’</w:t>
            </w:r>
            <w:r w:rsidRPr="00A23346">
              <w:rPr>
                <w:rFonts w:asciiTheme="minorHAnsi" w:hAnsiTheme="minorHAnsi" w:cs="Arial"/>
                <w:color w:val="000000"/>
                <w:shd w:val="clear" w:color="auto" w:fill="FFFFFF"/>
              </w:rPr>
              <w:t xml:space="preserve"> employment opportunities</w:t>
            </w:r>
            <w:r>
              <w:rPr>
                <w:rFonts w:asciiTheme="minorHAnsi" w:hAnsiTheme="minorHAnsi" w:cs="Arial"/>
                <w:color w:val="000000"/>
                <w:shd w:val="clear" w:color="auto" w:fill="FFFFFF"/>
              </w:rPr>
              <w:t>, recorded</w:t>
            </w:r>
            <w:r w:rsidRPr="00A23346">
              <w:rPr>
                <w:rFonts w:asciiTheme="minorHAnsi" w:hAnsiTheme="minorHAnsi" w:cs="Arial"/>
                <w:color w:val="000000"/>
                <w:shd w:val="clear" w:color="auto" w:fill="FFFFFF"/>
              </w:rPr>
              <w:t xml:space="preserve"> by sex, race</w:t>
            </w:r>
            <w:r>
              <w:rPr>
                <w:rFonts w:asciiTheme="minorHAnsi" w:hAnsiTheme="minorHAnsi" w:cs="Arial"/>
                <w:color w:val="000000"/>
                <w:shd w:val="clear" w:color="auto" w:fill="FFFFFF"/>
              </w:rPr>
              <w:t>,</w:t>
            </w:r>
            <w:r w:rsidRPr="00A23346">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and </w:t>
            </w:r>
            <w:r w:rsidRPr="00A23346">
              <w:rPr>
                <w:rFonts w:asciiTheme="minorHAnsi" w:hAnsiTheme="minorHAnsi" w:cs="Arial"/>
                <w:color w:val="000000"/>
                <w:shd w:val="clear" w:color="auto" w:fill="FFFFFF"/>
              </w:rPr>
              <w:t xml:space="preserve">ethnic group </w:t>
            </w:r>
            <w:proofErr w:type="gramStart"/>
            <w:r w:rsidRPr="00A23346">
              <w:rPr>
                <w:rFonts w:asciiTheme="minorHAnsi" w:hAnsiTheme="minorHAnsi" w:cs="Arial"/>
                <w:color w:val="000000"/>
                <w:shd w:val="clear" w:color="auto" w:fill="FFFFFF"/>
              </w:rPr>
              <w:t>in order to</w:t>
            </w:r>
            <w:proofErr w:type="gramEnd"/>
            <w:r w:rsidRPr="00A23346">
              <w:rPr>
                <w:rFonts w:asciiTheme="minorHAnsi" w:hAnsiTheme="minorHAnsi" w:cs="Arial"/>
                <w:color w:val="000000"/>
                <w:shd w:val="clear" w:color="auto" w:fill="FFFFFF"/>
              </w:rPr>
              <w:t xml:space="preserve"> determine compliance with the Uniform Guidelines o</w:t>
            </w:r>
            <w:r>
              <w:rPr>
                <w:rFonts w:asciiTheme="minorHAnsi" w:hAnsiTheme="minorHAnsi" w:cs="Arial"/>
                <w:color w:val="000000"/>
                <w:shd w:val="clear" w:color="auto" w:fill="FFFFFF"/>
              </w:rPr>
              <w:t>n Employee Selection Procedures.  Includes</w:t>
            </w:r>
            <w:r>
              <w:t xml:space="preserve"> records documenting</w:t>
            </w:r>
            <w:r>
              <w:rPr>
                <w:rFonts w:asciiTheme="minorHAnsi" w:hAnsiTheme="minorHAnsi" w:cs="Arial"/>
                <w:color w:val="000000"/>
                <w:shd w:val="clear" w:color="auto" w:fill="FFFFFF"/>
              </w:rPr>
              <w:t>:</w:t>
            </w:r>
          </w:p>
          <w:p w14:paraId="5CDE0780" w14:textId="77777777" w:rsidR="005D7E38" w:rsidRPr="00E90645"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color w:val="000000" w:themeColor="text1"/>
              </w:rPr>
            </w:pPr>
            <w:r>
              <w:t xml:space="preserve">number of applicants by sex, race, and national origin </w:t>
            </w:r>
          </w:p>
          <w:p w14:paraId="4CD298F5" w14:textId="77777777" w:rsidR="005D7E38" w:rsidRPr="00F11138" w:rsidRDefault="005D7E38" w:rsidP="00DE4153">
            <w:pPr>
              <w:numPr>
                <w:ilvl w:val="0"/>
                <w:numId w:val="18"/>
              </w:numPr>
              <w:tabs>
                <w:tab w:val="left" w:pos="335"/>
                <w:tab w:val="left" w:pos="612"/>
              </w:tabs>
              <w:spacing w:after="0" w:line="240" w:lineRule="auto"/>
              <w:ind w:left="601" w:hanging="259"/>
              <w:rPr>
                <w:rFonts w:asciiTheme="minorHAnsi" w:hAnsiTheme="minorHAnsi" w:cstheme="minorHAnsi"/>
                <w:color w:val="000000" w:themeColor="text1"/>
              </w:rPr>
            </w:pPr>
            <w:r>
              <w:t>number of people hired, promoted, and terminated, by sex, race, and national origin</w:t>
            </w:r>
          </w:p>
          <w:p w14:paraId="1CE0622F" w14:textId="3AC5C5C7" w:rsidR="005D7E38" w:rsidRPr="005D7E38"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color w:val="000000" w:themeColor="text1"/>
              </w:rPr>
            </w:pPr>
            <w:r>
              <w:t>selection procedures and their validity</w:t>
            </w:r>
          </w:p>
        </w:tc>
        <w:tc>
          <w:tcPr>
            <w:tcW w:w="2437" w:type="dxa"/>
            <w:gridSpan w:val="2"/>
          </w:tcPr>
          <w:p w14:paraId="1D139730" w14:textId="77777777" w:rsidR="005D7E38" w:rsidRPr="00A80D33" w:rsidRDefault="005D7E38" w:rsidP="005D7E38">
            <w:pPr>
              <w:spacing w:after="0" w:line="240" w:lineRule="auto"/>
              <w:rPr>
                <w:rFonts w:asciiTheme="minorHAnsi" w:hAnsiTheme="minorHAnsi" w:cstheme="minorHAnsi"/>
              </w:rPr>
            </w:pPr>
            <w:r>
              <w:rPr>
                <w:rFonts w:asciiTheme="minorHAnsi" w:hAnsiTheme="minorHAnsi"/>
                <w:b/>
              </w:rPr>
              <w:t>Records revealing no adverse impact.</w:t>
            </w:r>
          </w:p>
          <w:p w14:paraId="534FB1A7" w14:textId="2A085638" w:rsidR="005D7E38" w:rsidRPr="0038708A" w:rsidRDefault="005D7E38" w:rsidP="005D7E38">
            <w:pPr>
              <w:pStyle w:val="Default"/>
              <w:rPr>
                <w:b/>
                <w:sz w:val="22"/>
                <w:szCs w:val="22"/>
              </w:rPr>
            </w:pPr>
          </w:p>
        </w:tc>
        <w:tc>
          <w:tcPr>
            <w:tcW w:w="2970" w:type="dxa"/>
          </w:tcPr>
          <w:p w14:paraId="335F3560" w14:textId="287554FF" w:rsidR="005D7E38" w:rsidRPr="007F2794" w:rsidRDefault="005D7E38" w:rsidP="005D7E38">
            <w:pPr>
              <w:spacing w:after="0" w:line="240" w:lineRule="auto"/>
              <w:rPr>
                <w:rFonts w:asciiTheme="minorHAnsi" w:hAnsiTheme="minorHAnsi"/>
                <w:b/>
              </w:rPr>
            </w:pPr>
            <w:r w:rsidRPr="00A950DB">
              <w:rPr>
                <w:rFonts w:asciiTheme="minorHAnsi" w:hAnsiTheme="minorHAnsi"/>
                <w:b/>
              </w:rPr>
              <w:t>Temporary</w:t>
            </w:r>
            <w:r w:rsidRPr="00A950DB">
              <w:rPr>
                <w:rFonts w:asciiTheme="minorHAnsi" w:hAnsiTheme="minorHAnsi"/>
              </w:rPr>
              <w:t xml:space="preserve">.  </w:t>
            </w:r>
            <w:r w:rsidRPr="00A950DB">
              <w:rPr>
                <w:rFonts w:asciiTheme="minorHAnsi" w:hAnsiTheme="minorHAnsi"/>
                <w:snapToGrid w:val="0"/>
              </w:rPr>
              <w:t xml:space="preserve">Destroy </w:t>
            </w:r>
            <w:r>
              <w:rPr>
                <w:rFonts w:asciiTheme="minorHAnsi" w:hAnsiTheme="minorHAnsi"/>
                <w:snapToGrid w:val="0"/>
              </w:rPr>
              <w:t xml:space="preserve">when </w:t>
            </w:r>
            <w:r>
              <w:rPr>
                <w:rFonts w:asciiTheme="minorHAnsi" w:hAnsiTheme="minorHAnsi"/>
              </w:rPr>
              <w:t>3 years</w:t>
            </w:r>
            <w:r w:rsidRPr="00A950DB">
              <w:rPr>
                <w:rFonts w:asciiTheme="minorHAnsi" w:hAnsiTheme="minorHAnsi"/>
              </w:rPr>
              <w:t xml:space="preserve"> </w:t>
            </w:r>
            <w:r>
              <w:rPr>
                <w:rFonts w:asciiTheme="minorHAnsi" w:hAnsiTheme="minorHAnsi"/>
              </w:rPr>
              <w:t>old</w:t>
            </w:r>
            <w:r w:rsidRPr="00A950DB">
              <w:rPr>
                <w:rFonts w:asciiTheme="minorHAnsi" w:hAnsiTheme="minorHAnsi"/>
              </w:rPr>
              <w:t>, but longer retention is authorized if required for business use.</w:t>
            </w:r>
            <w:r w:rsidRPr="00A950DB">
              <w:rPr>
                <w:rFonts w:asciiTheme="minorHAnsi" w:hAnsiTheme="minorHAnsi" w:cstheme="minorHAnsi"/>
                <w:b/>
              </w:rPr>
              <w:t xml:space="preserve"> </w:t>
            </w:r>
          </w:p>
        </w:tc>
        <w:tc>
          <w:tcPr>
            <w:tcW w:w="1285" w:type="dxa"/>
          </w:tcPr>
          <w:p w14:paraId="668F7851" w14:textId="384A759B" w:rsidR="005D7E38" w:rsidRPr="002345DC" w:rsidRDefault="005D7E38" w:rsidP="005D7E38">
            <w:pPr>
              <w:spacing w:after="0" w:line="240" w:lineRule="auto"/>
              <w:rPr>
                <w:rFonts w:asciiTheme="minorHAnsi" w:hAnsiTheme="minorHAnsi" w:cstheme="minorHAnsi"/>
              </w:rPr>
            </w:pPr>
            <w:r w:rsidRPr="00A950DB">
              <w:rPr>
                <w:rFonts w:asciiTheme="minorHAnsi" w:hAnsiTheme="minorHAnsi"/>
              </w:rPr>
              <w:t>DAA-GRS-201</w:t>
            </w:r>
            <w:r>
              <w:rPr>
                <w:rFonts w:asciiTheme="minorHAnsi" w:hAnsiTheme="minorHAnsi"/>
              </w:rPr>
              <w:t>8</w:t>
            </w:r>
            <w:r w:rsidRPr="00A950DB">
              <w:rPr>
                <w:rFonts w:asciiTheme="minorHAnsi" w:hAnsiTheme="minorHAnsi"/>
              </w:rPr>
              <w:t>-000</w:t>
            </w:r>
            <w:r>
              <w:rPr>
                <w:rFonts w:asciiTheme="minorHAnsi" w:hAnsiTheme="minorHAnsi"/>
              </w:rPr>
              <w:t>8</w:t>
            </w:r>
            <w:r w:rsidRPr="00A950DB">
              <w:rPr>
                <w:rFonts w:asciiTheme="minorHAnsi" w:hAnsiTheme="minorHAnsi"/>
              </w:rPr>
              <w:t>-000</w:t>
            </w:r>
            <w:r>
              <w:rPr>
                <w:rFonts w:asciiTheme="minorHAnsi" w:hAnsiTheme="minorHAnsi"/>
              </w:rPr>
              <w:t>1</w:t>
            </w:r>
          </w:p>
        </w:tc>
      </w:tr>
      <w:tr w:rsidR="005D7E38" w:rsidRPr="002345DC" w14:paraId="6A1B5023" w14:textId="77777777" w:rsidTr="009E33FC">
        <w:trPr>
          <w:trHeight w:val="675"/>
        </w:trPr>
        <w:tc>
          <w:tcPr>
            <w:tcW w:w="727" w:type="dxa"/>
          </w:tcPr>
          <w:p w14:paraId="5BE1EDF5" w14:textId="6ECDD5CF" w:rsidR="005D7E38" w:rsidRDefault="005D7E38" w:rsidP="005D7E38">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171</w:t>
            </w:r>
          </w:p>
        </w:tc>
        <w:tc>
          <w:tcPr>
            <w:tcW w:w="7103" w:type="dxa"/>
            <w:gridSpan w:val="4"/>
            <w:vMerge/>
          </w:tcPr>
          <w:p w14:paraId="32ABA401" w14:textId="77777777" w:rsidR="005D7E38" w:rsidRPr="0038708A" w:rsidRDefault="005D7E38" w:rsidP="005D7E38">
            <w:pPr>
              <w:pStyle w:val="Default"/>
              <w:rPr>
                <w:b/>
                <w:sz w:val="22"/>
                <w:szCs w:val="22"/>
              </w:rPr>
            </w:pPr>
          </w:p>
        </w:tc>
        <w:tc>
          <w:tcPr>
            <w:tcW w:w="2437" w:type="dxa"/>
            <w:gridSpan w:val="2"/>
          </w:tcPr>
          <w:p w14:paraId="139BD8CB" w14:textId="77777777" w:rsidR="005D7E38" w:rsidRPr="00A23346" w:rsidRDefault="005D7E38" w:rsidP="005D7E38">
            <w:pPr>
              <w:spacing w:after="0" w:line="240" w:lineRule="auto"/>
              <w:rPr>
                <w:rFonts w:asciiTheme="minorHAnsi" w:hAnsiTheme="minorHAnsi" w:cstheme="minorHAnsi"/>
              </w:rPr>
            </w:pPr>
            <w:r>
              <w:rPr>
                <w:rFonts w:asciiTheme="minorHAnsi" w:hAnsiTheme="minorHAnsi"/>
                <w:b/>
              </w:rPr>
              <w:t>Records revealing an adverse impact</w:t>
            </w:r>
            <w:r w:rsidRPr="00A23346">
              <w:rPr>
                <w:rFonts w:asciiTheme="minorHAnsi" w:hAnsiTheme="minorHAnsi" w:cstheme="minorHAnsi"/>
              </w:rPr>
              <w:t>.</w:t>
            </w:r>
          </w:p>
          <w:p w14:paraId="5CD89ABE" w14:textId="77777777" w:rsidR="005D7E38" w:rsidRDefault="005D7E38" w:rsidP="005D7E38">
            <w:pPr>
              <w:tabs>
                <w:tab w:val="left" w:pos="612"/>
              </w:tabs>
              <w:spacing w:after="0" w:line="240" w:lineRule="auto"/>
              <w:rPr>
                <w:rFonts w:asciiTheme="minorHAnsi" w:hAnsiTheme="minorHAnsi" w:cs="Arial"/>
                <w:color w:val="000000"/>
                <w:shd w:val="clear" w:color="auto" w:fill="FFFFFF"/>
              </w:rPr>
            </w:pPr>
          </w:p>
          <w:p w14:paraId="7CB5514C" w14:textId="77777777" w:rsidR="005D7E38" w:rsidRPr="00347BB9" w:rsidRDefault="005D7E38" w:rsidP="005D7E38">
            <w:pPr>
              <w:tabs>
                <w:tab w:val="left" w:pos="612"/>
              </w:tabs>
              <w:spacing w:after="0" w:line="240" w:lineRule="auto"/>
              <w:rPr>
                <w:rFonts w:asciiTheme="minorHAnsi" w:hAnsiTheme="minorHAnsi" w:cs="Arial"/>
                <w:b/>
                <w:color w:val="000000"/>
                <w:shd w:val="clear" w:color="auto" w:fill="FFFFFF"/>
              </w:rPr>
            </w:pPr>
            <w:r w:rsidRPr="00347BB9">
              <w:rPr>
                <w:rFonts w:asciiTheme="minorHAnsi" w:hAnsiTheme="minorHAnsi" w:cs="Arial"/>
                <w:b/>
                <w:color w:val="000000"/>
                <w:shd w:val="clear" w:color="auto" w:fill="FFFFFF"/>
              </w:rPr>
              <w:t>Legal citation:</w:t>
            </w:r>
          </w:p>
          <w:p w14:paraId="0572C2B9" w14:textId="52FCCE7D" w:rsidR="005D7E38" w:rsidRPr="005A51D7" w:rsidRDefault="005D7E38" w:rsidP="005D7E38">
            <w:pPr>
              <w:pStyle w:val="Default"/>
              <w:rPr>
                <w:b/>
                <w:sz w:val="22"/>
                <w:szCs w:val="22"/>
              </w:rPr>
            </w:pPr>
            <w:r w:rsidRPr="005A51D7">
              <w:rPr>
                <w:rFonts w:asciiTheme="minorHAnsi" w:hAnsiTheme="minorHAnsi" w:cs="Arial"/>
                <w:sz w:val="22"/>
                <w:szCs w:val="22"/>
                <w:shd w:val="clear" w:color="auto" w:fill="FFFFFF"/>
              </w:rPr>
              <w:t>29 CFR 1607.15A(2)(b)</w:t>
            </w:r>
          </w:p>
        </w:tc>
        <w:tc>
          <w:tcPr>
            <w:tcW w:w="2970" w:type="dxa"/>
          </w:tcPr>
          <w:p w14:paraId="1EA4EA35" w14:textId="2A5307BF" w:rsidR="005D7E38" w:rsidRPr="007F2794" w:rsidRDefault="005D7E38" w:rsidP="005D7E38">
            <w:pPr>
              <w:spacing w:after="0" w:line="240" w:lineRule="auto"/>
              <w:rPr>
                <w:rFonts w:asciiTheme="minorHAnsi" w:hAnsiTheme="minorHAnsi"/>
                <w:b/>
              </w:rPr>
            </w:pPr>
            <w:r w:rsidRPr="00A950DB">
              <w:rPr>
                <w:rFonts w:asciiTheme="minorHAnsi" w:hAnsiTheme="minorHAnsi"/>
                <w:b/>
              </w:rPr>
              <w:t>Temporary</w:t>
            </w:r>
            <w:r w:rsidRPr="00A950DB">
              <w:rPr>
                <w:rFonts w:asciiTheme="minorHAnsi" w:hAnsiTheme="minorHAnsi"/>
              </w:rPr>
              <w:t xml:space="preserve">.  </w:t>
            </w:r>
            <w:r w:rsidRPr="00A950DB">
              <w:rPr>
                <w:rFonts w:asciiTheme="minorHAnsi" w:hAnsiTheme="minorHAnsi"/>
                <w:snapToGrid w:val="0"/>
              </w:rPr>
              <w:t xml:space="preserve">Destroy </w:t>
            </w:r>
            <w:r>
              <w:rPr>
                <w:rFonts w:asciiTheme="minorHAnsi" w:hAnsiTheme="minorHAnsi"/>
                <w:snapToGrid w:val="0"/>
              </w:rPr>
              <w:t>2 years after eliminating the adverse impact</w:t>
            </w:r>
            <w:r w:rsidRPr="00A950DB">
              <w:rPr>
                <w:rFonts w:asciiTheme="minorHAnsi" w:hAnsiTheme="minorHAnsi"/>
              </w:rPr>
              <w:t>, but longer retention is authorized if required for business use.</w:t>
            </w:r>
          </w:p>
        </w:tc>
        <w:tc>
          <w:tcPr>
            <w:tcW w:w="1285" w:type="dxa"/>
          </w:tcPr>
          <w:p w14:paraId="37B9B32B" w14:textId="4E5D0353" w:rsidR="005D7E38" w:rsidRPr="002345DC" w:rsidRDefault="005D7E38" w:rsidP="005D7E38">
            <w:pPr>
              <w:spacing w:after="0" w:line="240" w:lineRule="auto"/>
              <w:rPr>
                <w:rFonts w:asciiTheme="minorHAnsi" w:hAnsiTheme="minorHAnsi" w:cstheme="minorHAnsi"/>
              </w:rPr>
            </w:pPr>
            <w:r w:rsidRPr="00A950DB">
              <w:rPr>
                <w:rFonts w:asciiTheme="minorHAnsi" w:hAnsiTheme="minorHAnsi"/>
              </w:rPr>
              <w:t>DAA-GRS-201</w:t>
            </w:r>
            <w:r>
              <w:rPr>
                <w:rFonts w:asciiTheme="minorHAnsi" w:hAnsiTheme="minorHAnsi"/>
              </w:rPr>
              <w:t>8</w:t>
            </w:r>
            <w:r w:rsidRPr="00A950DB">
              <w:rPr>
                <w:rFonts w:asciiTheme="minorHAnsi" w:hAnsiTheme="minorHAnsi"/>
              </w:rPr>
              <w:t>-000</w:t>
            </w:r>
            <w:r>
              <w:rPr>
                <w:rFonts w:asciiTheme="minorHAnsi" w:hAnsiTheme="minorHAnsi"/>
              </w:rPr>
              <w:t>8</w:t>
            </w:r>
            <w:r w:rsidRPr="00A950DB">
              <w:rPr>
                <w:rFonts w:asciiTheme="minorHAnsi" w:hAnsiTheme="minorHAnsi"/>
              </w:rPr>
              <w:t>-000</w:t>
            </w:r>
            <w:r>
              <w:rPr>
                <w:rFonts w:asciiTheme="minorHAnsi" w:hAnsiTheme="minorHAnsi"/>
              </w:rPr>
              <w:t>2</w:t>
            </w:r>
          </w:p>
        </w:tc>
      </w:tr>
      <w:tr w:rsidR="005D7E38" w:rsidRPr="002345DC" w14:paraId="1E4B3631" w14:textId="77777777" w:rsidTr="00EE2821">
        <w:trPr>
          <w:trHeight w:val="675"/>
        </w:trPr>
        <w:tc>
          <w:tcPr>
            <w:tcW w:w="727" w:type="dxa"/>
          </w:tcPr>
          <w:p w14:paraId="4C37F425" w14:textId="699061FB" w:rsidR="005D7E38" w:rsidRDefault="005D7E38" w:rsidP="005D7E38">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theme="minorHAnsi"/>
              </w:rPr>
            </w:pPr>
            <w:r>
              <w:rPr>
                <w:rFonts w:asciiTheme="minorHAnsi" w:hAnsiTheme="minorHAnsi" w:cstheme="minorHAnsi"/>
              </w:rPr>
              <w:t>180</w:t>
            </w:r>
          </w:p>
        </w:tc>
        <w:tc>
          <w:tcPr>
            <w:tcW w:w="9540" w:type="dxa"/>
            <w:gridSpan w:val="6"/>
          </w:tcPr>
          <w:p w14:paraId="013FF782" w14:textId="77777777" w:rsidR="005D7E38" w:rsidRPr="00A23346" w:rsidRDefault="005D7E38" w:rsidP="005D7E38">
            <w:pPr>
              <w:spacing w:after="0" w:line="240" w:lineRule="auto"/>
              <w:rPr>
                <w:rFonts w:asciiTheme="minorHAnsi" w:hAnsiTheme="minorHAnsi" w:cstheme="minorHAnsi"/>
              </w:rPr>
            </w:pPr>
            <w:r w:rsidRPr="00A23346">
              <w:rPr>
                <w:rFonts w:asciiTheme="minorHAnsi" w:hAnsiTheme="minorHAnsi"/>
                <w:b/>
              </w:rPr>
              <w:t>Recruitment records</w:t>
            </w:r>
            <w:r w:rsidRPr="00A23346">
              <w:rPr>
                <w:rFonts w:asciiTheme="minorHAnsi" w:hAnsiTheme="minorHAnsi" w:cstheme="minorHAnsi"/>
              </w:rPr>
              <w:t>.</w:t>
            </w:r>
          </w:p>
          <w:p w14:paraId="0E06EA01" w14:textId="77777777" w:rsidR="005D7E38" w:rsidRPr="00A23346" w:rsidRDefault="005D7E38" w:rsidP="005D7E38">
            <w:pPr>
              <w:tabs>
                <w:tab w:val="left" w:pos="-1080"/>
                <w:tab w:val="left" w:pos="-720"/>
                <w:tab w:val="left" w:pos="342"/>
                <w:tab w:val="left" w:pos="720"/>
                <w:tab w:val="left" w:pos="1080"/>
                <w:tab w:val="left" w:pos="1440"/>
                <w:tab w:val="left" w:pos="3600"/>
              </w:tabs>
              <w:spacing w:after="0" w:line="240" w:lineRule="auto"/>
              <w:ind w:left="342"/>
              <w:rPr>
                <w:rFonts w:asciiTheme="minorHAnsi" w:hAnsiTheme="minorHAnsi" w:cstheme="minorHAnsi"/>
                <w:color w:val="000000" w:themeColor="text1"/>
              </w:rPr>
            </w:pPr>
            <w:r>
              <w:rPr>
                <w:rFonts w:asciiTheme="minorHAnsi" w:hAnsiTheme="minorHAnsi" w:cs="Arial"/>
                <w:color w:val="000000"/>
                <w:shd w:val="clear" w:color="auto" w:fill="FFFFFF"/>
              </w:rPr>
              <w:t>R</w:t>
            </w:r>
            <w:r w:rsidRPr="00A23346">
              <w:rPr>
                <w:rFonts w:asciiTheme="minorHAnsi" w:hAnsiTheme="minorHAnsi" w:cs="Arial"/>
                <w:color w:val="000000"/>
                <w:shd w:val="clear" w:color="auto" w:fill="FFFFFF"/>
              </w:rPr>
              <w:t xml:space="preserve">ecords </w:t>
            </w:r>
            <w:r>
              <w:rPr>
                <w:rFonts w:asciiTheme="minorHAnsi" w:hAnsiTheme="minorHAnsi" w:cs="Arial"/>
                <w:color w:val="000000"/>
                <w:shd w:val="clear" w:color="auto" w:fill="FFFFFF"/>
              </w:rPr>
              <w:t xml:space="preserve">documenting agency in-person and on-line recruitment efforts at </w:t>
            </w:r>
            <w:r w:rsidRPr="00A23346">
              <w:rPr>
                <w:rFonts w:asciiTheme="minorHAnsi" w:hAnsiTheme="minorHAnsi" w:cs="Arial"/>
                <w:color w:val="000000"/>
                <w:shd w:val="clear" w:color="auto" w:fill="FFFFFF"/>
              </w:rPr>
              <w:t>career fairs</w:t>
            </w:r>
            <w:r>
              <w:rPr>
                <w:rFonts w:asciiTheme="minorHAnsi" w:hAnsiTheme="minorHAnsi" w:cs="Arial"/>
                <w:color w:val="000000"/>
                <w:shd w:val="clear" w:color="auto" w:fill="FFFFFF"/>
              </w:rPr>
              <w:t>,</w:t>
            </w:r>
            <w:r w:rsidRPr="00A23346">
              <w:rPr>
                <w:rFonts w:asciiTheme="minorHAnsi" w:hAnsiTheme="minorHAnsi" w:cs="Arial"/>
                <w:color w:val="000000"/>
                <w:shd w:val="clear" w:color="auto" w:fill="FFFFFF"/>
              </w:rPr>
              <w:t xml:space="preserve"> job fairs, visits to colleges</w:t>
            </w:r>
            <w:r>
              <w:rPr>
                <w:rFonts w:asciiTheme="minorHAnsi" w:hAnsiTheme="minorHAnsi" w:cs="Arial"/>
                <w:color w:val="000000"/>
                <w:shd w:val="clear" w:color="auto" w:fill="FFFFFF"/>
              </w:rPr>
              <w:t>, and similar venues</w:t>
            </w:r>
            <w:r w:rsidRPr="00A23346">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A23346">
              <w:rPr>
                <w:rFonts w:asciiTheme="minorHAnsi" w:hAnsiTheme="minorHAnsi" w:cs="TimesNewRomanPSMT"/>
              </w:rPr>
              <w:t>Includes:</w:t>
            </w:r>
            <w:r w:rsidRPr="00A23346">
              <w:rPr>
                <w:rFonts w:asciiTheme="minorHAnsi" w:hAnsiTheme="minorHAnsi" w:cstheme="minorHAnsi"/>
              </w:rPr>
              <w:t xml:space="preserve"> </w:t>
            </w:r>
          </w:p>
          <w:p w14:paraId="3A4BEF8C" w14:textId="77777777" w:rsidR="005D7E38"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color w:val="000000" w:themeColor="text1"/>
              </w:rPr>
            </w:pPr>
            <w:r>
              <w:rPr>
                <w:rFonts w:asciiTheme="minorHAnsi" w:hAnsiTheme="minorHAnsi" w:cstheme="minorHAnsi"/>
                <w:color w:val="000000" w:themeColor="text1"/>
              </w:rPr>
              <w:t>records documenting planning and logistics of individual recruitment events</w:t>
            </w:r>
          </w:p>
          <w:p w14:paraId="0E31A245" w14:textId="77777777" w:rsidR="005D7E38" w:rsidRPr="005D7B4C"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rPr>
            </w:pPr>
            <w:r>
              <w:rPr>
                <w:rFonts w:asciiTheme="minorHAnsi" w:hAnsiTheme="minorHAnsi" w:cstheme="minorHAnsi"/>
                <w:color w:val="000000" w:themeColor="text1"/>
              </w:rPr>
              <w:t xml:space="preserve">record copy of advertisement and materials for distribution </w:t>
            </w:r>
            <w:r w:rsidRPr="005D7B4C">
              <w:rPr>
                <w:rFonts w:asciiTheme="minorHAnsi" w:hAnsiTheme="minorHAnsi" w:cstheme="minorHAnsi"/>
              </w:rPr>
              <w:t>(see Exclusion 2)</w:t>
            </w:r>
          </w:p>
          <w:p w14:paraId="212AE91D" w14:textId="77777777" w:rsidR="005D7E38" w:rsidRPr="005D7B4C"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rPr>
            </w:pPr>
            <w:r w:rsidRPr="005D7B4C">
              <w:rPr>
                <w:rFonts w:asciiTheme="minorHAnsi" w:hAnsiTheme="minorHAnsi" w:cs="Arial"/>
                <w:shd w:val="clear" w:color="auto" w:fill="FFFFFF"/>
              </w:rPr>
              <w:t>contact information and interest areas collected from potential job candidates</w:t>
            </w:r>
          </w:p>
          <w:p w14:paraId="063DD248" w14:textId="77777777" w:rsidR="005D7E38" w:rsidRPr="005D7B4C"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rPr>
            </w:pPr>
            <w:r w:rsidRPr="005D7B4C">
              <w:rPr>
                <w:rFonts w:asciiTheme="minorHAnsi" w:hAnsiTheme="minorHAnsi" w:cstheme="minorHAnsi"/>
              </w:rPr>
              <w:t xml:space="preserve">recruitment event </w:t>
            </w:r>
            <w:r w:rsidRPr="005D7B4C">
              <w:rPr>
                <w:rFonts w:asciiTheme="minorHAnsi" w:hAnsiTheme="minorHAnsi"/>
              </w:rPr>
              <w:t>reports</w:t>
            </w:r>
          </w:p>
          <w:p w14:paraId="0CB8D858" w14:textId="77777777" w:rsidR="005D7E38" w:rsidRPr="005D7B4C" w:rsidRDefault="005D7E38" w:rsidP="005D7E38">
            <w:pPr>
              <w:numPr>
                <w:ilvl w:val="0"/>
                <w:numId w:val="18"/>
              </w:numPr>
              <w:tabs>
                <w:tab w:val="left" w:pos="335"/>
                <w:tab w:val="left" w:pos="612"/>
              </w:tabs>
              <w:spacing w:after="0" w:line="240" w:lineRule="auto"/>
              <w:ind w:left="792" w:hanging="450"/>
              <w:rPr>
                <w:rFonts w:asciiTheme="minorHAnsi" w:hAnsiTheme="minorHAnsi" w:cstheme="minorHAnsi"/>
              </w:rPr>
            </w:pPr>
            <w:r w:rsidRPr="005D7B4C">
              <w:rPr>
                <w:rFonts w:asciiTheme="minorHAnsi" w:hAnsiTheme="minorHAnsi" w:cstheme="minorHAnsi"/>
              </w:rPr>
              <w:t>correspondence with prospective candidates</w:t>
            </w:r>
          </w:p>
          <w:p w14:paraId="2A5066AF" w14:textId="77777777" w:rsidR="005D7E38" w:rsidRPr="005D7B4C" w:rsidRDefault="005D7E38" w:rsidP="005D7E38">
            <w:pPr>
              <w:tabs>
                <w:tab w:val="left" w:pos="335"/>
                <w:tab w:val="left" w:pos="612"/>
              </w:tabs>
              <w:spacing w:after="0" w:line="240" w:lineRule="auto"/>
              <w:ind w:left="342"/>
              <w:rPr>
                <w:rFonts w:asciiTheme="minorHAnsi" w:hAnsiTheme="minorHAnsi" w:cstheme="minorHAnsi"/>
              </w:rPr>
            </w:pPr>
          </w:p>
          <w:p w14:paraId="698022AF" w14:textId="77777777" w:rsidR="005D7E38" w:rsidRPr="005D7B4C" w:rsidRDefault="005D7E38" w:rsidP="005D7E38">
            <w:pPr>
              <w:tabs>
                <w:tab w:val="left" w:pos="335"/>
                <w:tab w:val="left" w:pos="612"/>
              </w:tabs>
              <w:spacing w:after="0" w:line="240" w:lineRule="auto"/>
              <w:ind w:left="342"/>
              <w:rPr>
                <w:rFonts w:asciiTheme="minorHAnsi" w:hAnsiTheme="minorHAnsi" w:cstheme="minorHAnsi"/>
              </w:rPr>
            </w:pPr>
            <w:r w:rsidRPr="005D7B4C">
              <w:rPr>
                <w:rFonts w:asciiTheme="minorHAnsi" w:hAnsiTheme="minorHAnsi" w:cstheme="minorHAnsi"/>
                <w:b/>
              </w:rPr>
              <w:t>Exclusion 1</w:t>
            </w:r>
            <w:r w:rsidRPr="005D7B4C">
              <w:rPr>
                <w:rFonts w:asciiTheme="minorHAnsi" w:hAnsiTheme="minorHAnsi" w:cstheme="minorHAnsi"/>
              </w:rPr>
              <w:t>:  Military recruitment advertising records must be scheduled by military establishments.</w:t>
            </w:r>
          </w:p>
          <w:p w14:paraId="73BF8EFA" w14:textId="77777777" w:rsidR="005D7E38" w:rsidRPr="005D7B4C" w:rsidRDefault="005D7E38" w:rsidP="005D7E38">
            <w:pPr>
              <w:tabs>
                <w:tab w:val="left" w:pos="335"/>
                <w:tab w:val="left" w:pos="612"/>
              </w:tabs>
              <w:spacing w:after="0" w:line="240" w:lineRule="auto"/>
              <w:ind w:left="342"/>
              <w:rPr>
                <w:rFonts w:asciiTheme="minorHAnsi" w:hAnsiTheme="minorHAnsi" w:cstheme="minorHAnsi"/>
              </w:rPr>
            </w:pPr>
          </w:p>
          <w:p w14:paraId="199E13B3" w14:textId="3A380645" w:rsidR="005D7E38" w:rsidRPr="005D7E38" w:rsidRDefault="005D7E38" w:rsidP="005D7E38">
            <w:pPr>
              <w:tabs>
                <w:tab w:val="left" w:pos="335"/>
                <w:tab w:val="left" w:pos="612"/>
              </w:tabs>
              <w:spacing w:after="0" w:line="240" w:lineRule="auto"/>
              <w:ind w:left="342"/>
              <w:rPr>
                <w:rFonts w:asciiTheme="minorHAnsi" w:hAnsiTheme="minorHAnsi" w:cstheme="minorHAnsi"/>
              </w:rPr>
            </w:pPr>
            <w:r w:rsidRPr="005D7B4C">
              <w:rPr>
                <w:rFonts w:asciiTheme="minorHAnsi" w:hAnsiTheme="minorHAnsi" w:cstheme="minorHAnsi"/>
                <w:b/>
              </w:rPr>
              <w:t>Exclusion 2</w:t>
            </w:r>
            <w:r w:rsidRPr="005D7B4C">
              <w:rPr>
                <w:rFonts w:asciiTheme="minorHAnsi" w:hAnsiTheme="minorHAnsi" w:cstheme="minorHAnsi"/>
              </w:rPr>
              <w:t>:  Recruitment posters must be scheduled by agencies.</w:t>
            </w:r>
          </w:p>
        </w:tc>
        <w:tc>
          <w:tcPr>
            <w:tcW w:w="2970" w:type="dxa"/>
          </w:tcPr>
          <w:p w14:paraId="60666EDA" w14:textId="3002A92F" w:rsidR="005D7E38" w:rsidRPr="007F2794" w:rsidRDefault="005D7E38" w:rsidP="005D7E38">
            <w:pPr>
              <w:spacing w:after="0" w:line="240" w:lineRule="auto"/>
              <w:rPr>
                <w:rFonts w:asciiTheme="minorHAnsi" w:hAnsiTheme="minorHAnsi"/>
                <w:b/>
              </w:rPr>
            </w:pPr>
            <w:r w:rsidRPr="00957B98">
              <w:rPr>
                <w:rFonts w:asciiTheme="minorHAnsi" w:hAnsiTheme="minorHAnsi"/>
                <w:b/>
              </w:rPr>
              <w:t>Temporary</w:t>
            </w:r>
            <w:r>
              <w:rPr>
                <w:rFonts w:asciiTheme="minorHAnsi" w:hAnsiTheme="minorHAnsi"/>
              </w:rPr>
              <w:t>.  Destroy when 1 year old,</w:t>
            </w:r>
            <w:r w:rsidRPr="00957B98">
              <w:rPr>
                <w:rFonts w:asciiTheme="minorHAnsi" w:hAnsiTheme="minorHAnsi"/>
              </w:rPr>
              <w:t xml:space="preserve"> but longer retention is authorized if required for business use.</w:t>
            </w:r>
          </w:p>
        </w:tc>
        <w:tc>
          <w:tcPr>
            <w:tcW w:w="1285" w:type="dxa"/>
          </w:tcPr>
          <w:p w14:paraId="54B77D35" w14:textId="712138C1" w:rsidR="005D7E38" w:rsidRPr="002345DC" w:rsidRDefault="005D7E38" w:rsidP="005D7E38">
            <w:pPr>
              <w:spacing w:after="0" w:line="240" w:lineRule="auto"/>
              <w:rPr>
                <w:rFonts w:asciiTheme="minorHAnsi" w:hAnsiTheme="minorHAnsi" w:cstheme="minorHAnsi"/>
              </w:rPr>
            </w:pPr>
            <w:r w:rsidRPr="00A950DB">
              <w:rPr>
                <w:rFonts w:asciiTheme="minorHAnsi" w:hAnsiTheme="minorHAnsi"/>
              </w:rPr>
              <w:t>DAA-GRS-201</w:t>
            </w:r>
            <w:r>
              <w:rPr>
                <w:rFonts w:asciiTheme="minorHAnsi" w:hAnsiTheme="minorHAnsi"/>
              </w:rPr>
              <w:t>8</w:t>
            </w:r>
            <w:r w:rsidRPr="00A950DB">
              <w:rPr>
                <w:rFonts w:asciiTheme="minorHAnsi" w:hAnsiTheme="minorHAnsi"/>
              </w:rPr>
              <w:t>-000</w:t>
            </w:r>
            <w:r>
              <w:rPr>
                <w:rFonts w:asciiTheme="minorHAnsi" w:hAnsiTheme="minorHAnsi"/>
              </w:rPr>
              <w:t>8</w:t>
            </w:r>
            <w:r w:rsidRPr="00A950DB">
              <w:rPr>
                <w:rFonts w:asciiTheme="minorHAnsi" w:hAnsiTheme="minorHAnsi"/>
              </w:rPr>
              <w:t>-000</w:t>
            </w:r>
            <w:r>
              <w:rPr>
                <w:rFonts w:asciiTheme="minorHAnsi" w:hAnsiTheme="minorHAnsi"/>
              </w:rPr>
              <w:t>3</w:t>
            </w:r>
          </w:p>
        </w:tc>
      </w:tr>
    </w:tbl>
    <w:p w14:paraId="6A9653C8" w14:textId="77777777" w:rsidR="00FC21AD" w:rsidRPr="00D10F5F" w:rsidRDefault="00FC21AD" w:rsidP="0080238B">
      <w:pPr>
        <w:rPr>
          <w:b/>
          <w:sz w:val="20"/>
          <w:szCs w:val="20"/>
        </w:rPr>
      </w:pPr>
    </w:p>
    <w:sectPr w:rsidR="00FC21AD" w:rsidRPr="00D10F5F" w:rsidSect="00F732F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432"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4E10" w14:textId="77777777" w:rsidR="00636CC4" w:rsidRDefault="00636CC4" w:rsidP="008F3172">
      <w:pPr>
        <w:spacing w:after="0" w:line="240" w:lineRule="auto"/>
      </w:pPr>
      <w:r>
        <w:separator/>
      </w:r>
    </w:p>
  </w:endnote>
  <w:endnote w:type="continuationSeparator" w:id="0">
    <w:p w14:paraId="3EBDBE34" w14:textId="77777777" w:rsidR="00636CC4" w:rsidRDefault="00636CC4"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onic-Italic">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6211" w14:textId="77777777" w:rsidR="00992F8E" w:rsidRDefault="0099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04FB" w14:textId="77777777" w:rsidR="00DD3E08" w:rsidRDefault="00DD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E56F" w14:textId="77777777" w:rsidR="00992F8E" w:rsidRDefault="0099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15A0" w14:textId="77777777" w:rsidR="00636CC4" w:rsidRDefault="00636CC4" w:rsidP="008F3172">
      <w:pPr>
        <w:spacing w:after="0" w:line="240" w:lineRule="auto"/>
      </w:pPr>
      <w:r>
        <w:separator/>
      </w:r>
    </w:p>
  </w:footnote>
  <w:footnote w:type="continuationSeparator" w:id="0">
    <w:p w14:paraId="4C696021" w14:textId="77777777" w:rsidR="00636CC4" w:rsidRDefault="00636CC4"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712" w14:textId="77777777" w:rsidR="00992F8E" w:rsidRDefault="00992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FDFA" w14:textId="7111B141" w:rsidR="00EE2821" w:rsidRPr="00A31178" w:rsidRDefault="00992F8E" w:rsidP="00EE2821">
    <w:pPr>
      <w:pStyle w:val="Header"/>
      <w:tabs>
        <w:tab w:val="clear" w:pos="9360"/>
        <w:tab w:val="right" w:pos="14400"/>
      </w:tabs>
      <w:rPr>
        <w:b/>
        <w:bCs/>
        <w:sz w:val="20"/>
        <w:szCs w:val="20"/>
      </w:rPr>
    </w:pPr>
    <w:r>
      <w:rPr>
        <w:b/>
        <w:bCs/>
        <w:sz w:val="20"/>
        <w:szCs w:val="20"/>
      </w:rPr>
      <w:t xml:space="preserve">Last updated in </w:t>
    </w:r>
    <w:r w:rsidR="00EE2821" w:rsidRPr="00A31178">
      <w:rPr>
        <w:b/>
        <w:bCs/>
        <w:sz w:val="20"/>
        <w:szCs w:val="20"/>
      </w:rPr>
      <w:t xml:space="preserve">Transmittal No. </w:t>
    </w:r>
    <w:r w:rsidR="00576F68">
      <w:rPr>
        <w:b/>
        <w:bCs/>
        <w:sz w:val="20"/>
        <w:szCs w:val="20"/>
      </w:rPr>
      <w:t>31</w:t>
    </w:r>
    <w:r w:rsidR="00EE2821" w:rsidRPr="00A31178">
      <w:rPr>
        <w:b/>
        <w:bCs/>
        <w:sz w:val="20"/>
        <w:szCs w:val="20"/>
      </w:rPr>
      <w:tab/>
    </w:r>
    <w:r w:rsidR="00EE2821" w:rsidRPr="00A31178">
      <w:rPr>
        <w:b/>
        <w:bCs/>
        <w:sz w:val="20"/>
        <w:szCs w:val="20"/>
      </w:rPr>
      <w:tab/>
      <w:t>General Records Schedule</w:t>
    </w:r>
    <w:r w:rsidR="00EE2821">
      <w:rPr>
        <w:b/>
        <w:bCs/>
        <w:sz w:val="20"/>
        <w:szCs w:val="20"/>
      </w:rPr>
      <w:t xml:space="preserve"> 2.1</w:t>
    </w:r>
  </w:p>
  <w:p w14:paraId="65A76A23" w14:textId="26911B6E" w:rsidR="00EE2821" w:rsidRDefault="006B1BAE" w:rsidP="00EE2821">
    <w:pPr>
      <w:pStyle w:val="Header"/>
      <w:rPr>
        <w:b/>
        <w:bCs/>
        <w:sz w:val="20"/>
        <w:szCs w:val="20"/>
      </w:rPr>
    </w:pPr>
    <w:r>
      <w:rPr>
        <w:b/>
        <w:bCs/>
        <w:sz w:val="20"/>
        <w:szCs w:val="20"/>
      </w:rPr>
      <w:t>April 2020</w:t>
    </w:r>
  </w:p>
  <w:p w14:paraId="34A348BE" w14:textId="77777777" w:rsidR="00EE2821" w:rsidRDefault="00EE2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A5E" w14:textId="6549827F" w:rsidR="00EE2821" w:rsidRPr="00A31178" w:rsidRDefault="00EE2821" w:rsidP="00EE2821">
    <w:pPr>
      <w:pStyle w:val="Header"/>
      <w:tabs>
        <w:tab w:val="clear" w:pos="9360"/>
        <w:tab w:val="right" w:pos="13680"/>
      </w:tabs>
      <w:ind w:left="-720"/>
      <w:rPr>
        <w:b/>
        <w:bCs/>
        <w:sz w:val="20"/>
        <w:szCs w:val="20"/>
      </w:rPr>
    </w:pPr>
    <w:r w:rsidRPr="00A31178">
      <w:rPr>
        <w:b/>
        <w:bCs/>
        <w:sz w:val="20"/>
        <w:szCs w:val="20"/>
      </w:rPr>
      <w:t>Transmittal No. 2</w:t>
    </w:r>
    <w:r>
      <w:rPr>
        <w:b/>
        <w:bCs/>
        <w:sz w:val="20"/>
        <w:szCs w:val="20"/>
      </w:rPr>
      <w:t>8</w:t>
    </w:r>
    <w:r w:rsidRPr="00A31178">
      <w:rPr>
        <w:b/>
        <w:bCs/>
        <w:sz w:val="20"/>
        <w:szCs w:val="20"/>
      </w:rPr>
      <w:tab/>
    </w:r>
    <w:r w:rsidRPr="00A31178">
      <w:rPr>
        <w:b/>
        <w:bCs/>
        <w:sz w:val="20"/>
        <w:szCs w:val="20"/>
      </w:rPr>
      <w:tab/>
      <w:t>General Records Schedule</w:t>
    </w:r>
    <w:r>
      <w:rPr>
        <w:b/>
        <w:bCs/>
        <w:sz w:val="20"/>
        <w:szCs w:val="20"/>
      </w:rPr>
      <w:t xml:space="preserve"> 2.1</w:t>
    </w:r>
  </w:p>
  <w:p w14:paraId="6E3F71D7" w14:textId="77777777" w:rsidR="00EE2821" w:rsidRDefault="00EE2821" w:rsidP="00EE2821">
    <w:pPr>
      <w:pStyle w:val="Header"/>
      <w:ind w:left="-720"/>
      <w:rPr>
        <w:b/>
        <w:bCs/>
        <w:sz w:val="20"/>
        <w:szCs w:val="20"/>
      </w:rPr>
    </w:pPr>
    <w:r>
      <w:rPr>
        <w:b/>
        <w:bCs/>
        <w:sz w:val="20"/>
        <w:szCs w:val="20"/>
      </w:rPr>
      <w:t>July</w:t>
    </w:r>
    <w:r w:rsidRPr="00B43268">
      <w:rPr>
        <w:b/>
        <w:bCs/>
        <w:sz w:val="20"/>
        <w:szCs w:val="20"/>
      </w:rPr>
      <w:t xml:space="preserve"> </w:t>
    </w:r>
    <w:r>
      <w:rPr>
        <w:b/>
        <w:bCs/>
        <w:sz w:val="20"/>
        <w:szCs w:val="20"/>
      </w:rPr>
      <w:t>2017</w:t>
    </w:r>
  </w:p>
  <w:p w14:paraId="37635596" w14:textId="77777777" w:rsidR="00EE2821" w:rsidRDefault="00EE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E375D"/>
    <w:multiLevelType w:val="hybridMultilevel"/>
    <w:tmpl w:val="6DB6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3C401130"/>
    <w:multiLevelType w:val="hybridMultilevel"/>
    <w:tmpl w:val="132244F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7"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D76D7"/>
    <w:multiLevelType w:val="hybridMultilevel"/>
    <w:tmpl w:val="C3C8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44952"/>
    <w:multiLevelType w:val="hybridMultilevel"/>
    <w:tmpl w:val="00FAAFD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abstractNumId w:val="16"/>
  </w:num>
  <w:num w:numId="2">
    <w:abstractNumId w:val="15"/>
  </w:num>
  <w:num w:numId="3">
    <w:abstractNumId w:val="11"/>
  </w:num>
  <w:num w:numId="4">
    <w:abstractNumId w:val="9"/>
  </w:num>
  <w:num w:numId="5">
    <w:abstractNumId w:val="7"/>
  </w:num>
  <w:num w:numId="6">
    <w:abstractNumId w:val="1"/>
  </w:num>
  <w:num w:numId="7">
    <w:abstractNumId w:val="12"/>
  </w:num>
  <w:num w:numId="8">
    <w:abstractNumId w:val="19"/>
  </w:num>
  <w:num w:numId="9">
    <w:abstractNumId w:val="8"/>
  </w:num>
  <w:num w:numId="10">
    <w:abstractNumId w:val="18"/>
  </w:num>
  <w:num w:numId="11">
    <w:abstractNumId w:val="0"/>
  </w:num>
  <w:num w:numId="12">
    <w:abstractNumId w:val="5"/>
  </w:num>
  <w:num w:numId="13">
    <w:abstractNumId w:val="10"/>
  </w:num>
  <w:num w:numId="14">
    <w:abstractNumId w:val="14"/>
  </w:num>
  <w:num w:numId="15">
    <w:abstractNumId w:val="4"/>
  </w:num>
  <w:num w:numId="16">
    <w:abstractNumId w:val="20"/>
  </w:num>
  <w:num w:numId="17">
    <w:abstractNumId w:val="13"/>
  </w:num>
  <w:num w:numId="18">
    <w:abstractNumId w:val="2"/>
  </w:num>
  <w:num w:numId="19">
    <w:abstractNumId w:val="3"/>
  </w:num>
  <w:num w:numId="20">
    <w:abstractNumId w:val="1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72"/>
    <w:rsid w:val="00003474"/>
    <w:rsid w:val="00012CD7"/>
    <w:rsid w:val="00014A26"/>
    <w:rsid w:val="000203CA"/>
    <w:rsid w:val="00022AAF"/>
    <w:rsid w:val="000235AF"/>
    <w:rsid w:val="00027635"/>
    <w:rsid w:val="00031B9D"/>
    <w:rsid w:val="00035F60"/>
    <w:rsid w:val="00040FBD"/>
    <w:rsid w:val="00056439"/>
    <w:rsid w:val="000625F4"/>
    <w:rsid w:val="000642AE"/>
    <w:rsid w:val="00073D59"/>
    <w:rsid w:val="000976A9"/>
    <w:rsid w:val="000A06FC"/>
    <w:rsid w:val="000A1217"/>
    <w:rsid w:val="000A4057"/>
    <w:rsid w:val="000C3AB4"/>
    <w:rsid w:val="000E04F1"/>
    <w:rsid w:val="000E15C3"/>
    <w:rsid w:val="000E2B60"/>
    <w:rsid w:val="000E7AAF"/>
    <w:rsid w:val="00102741"/>
    <w:rsid w:val="00103A77"/>
    <w:rsid w:val="00111AB7"/>
    <w:rsid w:val="001150ED"/>
    <w:rsid w:val="00185C33"/>
    <w:rsid w:val="00190785"/>
    <w:rsid w:val="001910D1"/>
    <w:rsid w:val="001929E8"/>
    <w:rsid w:val="0019432D"/>
    <w:rsid w:val="00197675"/>
    <w:rsid w:val="00197CC8"/>
    <w:rsid w:val="001A0814"/>
    <w:rsid w:val="001A107D"/>
    <w:rsid w:val="001A2AE0"/>
    <w:rsid w:val="001C10CB"/>
    <w:rsid w:val="001C2B05"/>
    <w:rsid w:val="001D5E86"/>
    <w:rsid w:val="001E3386"/>
    <w:rsid w:val="001F2529"/>
    <w:rsid w:val="001F74D7"/>
    <w:rsid w:val="00203D89"/>
    <w:rsid w:val="00203ED8"/>
    <w:rsid w:val="002059C1"/>
    <w:rsid w:val="00210787"/>
    <w:rsid w:val="0021295A"/>
    <w:rsid w:val="0021468E"/>
    <w:rsid w:val="0021717D"/>
    <w:rsid w:val="00227ED1"/>
    <w:rsid w:val="002345DC"/>
    <w:rsid w:val="00245089"/>
    <w:rsid w:val="00247050"/>
    <w:rsid w:val="00251A15"/>
    <w:rsid w:val="00252405"/>
    <w:rsid w:val="00252491"/>
    <w:rsid w:val="002555A8"/>
    <w:rsid w:val="0026090B"/>
    <w:rsid w:val="0026260C"/>
    <w:rsid w:val="00275A12"/>
    <w:rsid w:val="00292011"/>
    <w:rsid w:val="00293A27"/>
    <w:rsid w:val="00293DA1"/>
    <w:rsid w:val="00294727"/>
    <w:rsid w:val="002953B9"/>
    <w:rsid w:val="002B0C8A"/>
    <w:rsid w:val="002B514C"/>
    <w:rsid w:val="002B5651"/>
    <w:rsid w:val="002C162A"/>
    <w:rsid w:val="002C4E01"/>
    <w:rsid w:val="002C7DA5"/>
    <w:rsid w:val="002D0F71"/>
    <w:rsid w:val="002D65AA"/>
    <w:rsid w:val="002E362F"/>
    <w:rsid w:val="002E38E2"/>
    <w:rsid w:val="002E5FB1"/>
    <w:rsid w:val="002E62A5"/>
    <w:rsid w:val="002F6E2E"/>
    <w:rsid w:val="00304BF3"/>
    <w:rsid w:val="0031550F"/>
    <w:rsid w:val="00320FBA"/>
    <w:rsid w:val="003348CA"/>
    <w:rsid w:val="0034158F"/>
    <w:rsid w:val="00343678"/>
    <w:rsid w:val="00345BC1"/>
    <w:rsid w:val="00347A7E"/>
    <w:rsid w:val="0035158B"/>
    <w:rsid w:val="00366EE0"/>
    <w:rsid w:val="003716E1"/>
    <w:rsid w:val="00375755"/>
    <w:rsid w:val="0038708A"/>
    <w:rsid w:val="0039363A"/>
    <w:rsid w:val="00394DF2"/>
    <w:rsid w:val="003A007D"/>
    <w:rsid w:val="003A5CD8"/>
    <w:rsid w:val="003C1284"/>
    <w:rsid w:val="003C340F"/>
    <w:rsid w:val="003C3ED3"/>
    <w:rsid w:val="003C5A3A"/>
    <w:rsid w:val="003D0136"/>
    <w:rsid w:val="003D41D0"/>
    <w:rsid w:val="003E30BE"/>
    <w:rsid w:val="003E42CA"/>
    <w:rsid w:val="003E7E5D"/>
    <w:rsid w:val="003F2879"/>
    <w:rsid w:val="003F60D6"/>
    <w:rsid w:val="00402690"/>
    <w:rsid w:val="00412670"/>
    <w:rsid w:val="00415D5C"/>
    <w:rsid w:val="00420038"/>
    <w:rsid w:val="004205CA"/>
    <w:rsid w:val="00424F18"/>
    <w:rsid w:val="0042764F"/>
    <w:rsid w:val="0043332C"/>
    <w:rsid w:val="00453D8B"/>
    <w:rsid w:val="0045639A"/>
    <w:rsid w:val="0047499F"/>
    <w:rsid w:val="00475716"/>
    <w:rsid w:val="00485D96"/>
    <w:rsid w:val="00490567"/>
    <w:rsid w:val="004B0807"/>
    <w:rsid w:val="004C71C9"/>
    <w:rsid w:val="004C7A7A"/>
    <w:rsid w:val="004D32DA"/>
    <w:rsid w:val="004D42E5"/>
    <w:rsid w:val="004D7D8B"/>
    <w:rsid w:val="004E15D4"/>
    <w:rsid w:val="004E508A"/>
    <w:rsid w:val="004E5749"/>
    <w:rsid w:val="004F2CB6"/>
    <w:rsid w:val="004F7EE3"/>
    <w:rsid w:val="00507D0C"/>
    <w:rsid w:val="005116AC"/>
    <w:rsid w:val="0052192D"/>
    <w:rsid w:val="00536E0E"/>
    <w:rsid w:val="005402B0"/>
    <w:rsid w:val="00542E81"/>
    <w:rsid w:val="00552505"/>
    <w:rsid w:val="00552BD0"/>
    <w:rsid w:val="00561360"/>
    <w:rsid w:val="005633FD"/>
    <w:rsid w:val="00576F68"/>
    <w:rsid w:val="00586611"/>
    <w:rsid w:val="00586FBF"/>
    <w:rsid w:val="00587940"/>
    <w:rsid w:val="005934FE"/>
    <w:rsid w:val="005A3013"/>
    <w:rsid w:val="005A51D7"/>
    <w:rsid w:val="005C2195"/>
    <w:rsid w:val="005C47F6"/>
    <w:rsid w:val="005C6720"/>
    <w:rsid w:val="005D19A7"/>
    <w:rsid w:val="005D7E38"/>
    <w:rsid w:val="005E284A"/>
    <w:rsid w:val="005F171C"/>
    <w:rsid w:val="005F3F9E"/>
    <w:rsid w:val="006009A2"/>
    <w:rsid w:val="00601BC3"/>
    <w:rsid w:val="00603472"/>
    <w:rsid w:val="00605334"/>
    <w:rsid w:val="00616E8D"/>
    <w:rsid w:val="006222DA"/>
    <w:rsid w:val="006307DA"/>
    <w:rsid w:val="0063599D"/>
    <w:rsid w:val="00636CC4"/>
    <w:rsid w:val="00661899"/>
    <w:rsid w:val="00662653"/>
    <w:rsid w:val="00662DD2"/>
    <w:rsid w:val="00666DE7"/>
    <w:rsid w:val="00674B29"/>
    <w:rsid w:val="006849C7"/>
    <w:rsid w:val="006A3355"/>
    <w:rsid w:val="006A6E43"/>
    <w:rsid w:val="006B02CA"/>
    <w:rsid w:val="006B0B3E"/>
    <w:rsid w:val="006B1BAE"/>
    <w:rsid w:val="006B6D13"/>
    <w:rsid w:val="006C513A"/>
    <w:rsid w:val="006D1455"/>
    <w:rsid w:val="006D5387"/>
    <w:rsid w:val="006F60FF"/>
    <w:rsid w:val="007004C0"/>
    <w:rsid w:val="00723D6B"/>
    <w:rsid w:val="0072449D"/>
    <w:rsid w:val="007261E4"/>
    <w:rsid w:val="007325EC"/>
    <w:rsid w:val="007449D4"/>
    <w:rsid w:val="00763E19"/>
    <w:rsid w:val="00777F95"/>
    <w:rsid w:val="00780F40"/>
    <w:rsid w:val="00783C8C"/>
    <w:rsid w:val="00783CD5"/>
    <w:rsid w:val="00784670"/>
    <w:rsid w:val="00787C8C"/>
    <w:rsid w:val="00787F41"/>
    <w:rsid w:val="0079156E"/>
    <w:rsid w:val="00793667"/>
    <w:rsid w:val="007961EB"/>
    <w:rsid w:val="00797A6F"/>
    <w:rsid w:val="007A038A"/>
    <w:rsid w:val="007A1692"/>
    <w:rsid w:val="007A26F2"/>
    <w:rsid w:val="007C2F37"/>
    <w:rsid w:val="007C66BA"/>
    <w:rsid w:val="007D09CB"/>
    <w:rsid w:val="007D3E53"/>
    <w:rsid w:val="007D5F97"/>
    <w:rsid w:val="007E0556"/>
    <w:rsid w:val="007F2794"/>
    <w:rsid w:val="007F3C9F"/>
    <w:rsid w:val="0080238B"/>
    <w:rsid w:val="00815CE1"/>
    <w:rsid w:val="008206A5"/>
    <w:rsid w:val="00822B0B"/>
    <w:rsid w:val="0082324E"/>
    <w:rsid w:val="00834B33"/>
    <w:rsid w:val="00842A84"/>
    <w:rsid w:val="00843809"/>
    <w:rsid w:val="00843CD4"/>
    <w:rsid w:val="00851819"/>
    <w:rsid w:val="008573E8"/>
    <w:rsid w:val="008707F5"/>
    <w:rsid w:val="00872792"/>
    <w:rsid w:val="00877D44"/>
    <w:rsid w:val="0088138C"/>
    <w:rsid w:val="00882060"/>
    <w:rsid w:val="008834DE"/>
    <w:rsid w:val="00885FCD"/>
    <w:rsid w:val="0089413C"/>
    <w:rsid w:val="00894235"/>
    <w:rsid w:val="008B296C"/>
    <w:rsid w:val="008B3F7E"/>
    <w:rsid w:val="008B4E07"/>
    <w:rsid w:val="008B6224"/>
    <w:rsid w:val="008B751E"/>
    <w:rsid w:val="008C5825"/>
    <w:rsid w:val="008D2BD5"/>
    <w:rsid w:val="008D59D0"/>
    <w:rsid w:val="008E32E4"/>
    <w:rsid w:val="008F3172"/>
    <w:rsid w:val="008F4627"/>
    <w:rsid w:val="009041E6"/>
    <w:rsid w:val="0090533F"/>
    <w:rsid w:val="009073C5"/>
    <w:rsid w:val="00907A9B"/>
    <w:rsid w:val="009159F1"/>
    <w:rsid w:val="009204E3"/>
    <w:rsid w:val="009237B0"/>
    <w:rsid w:val="009277C0"/>
    <w:rsid w:val="00934BF5"/>
    <w:rsid w:val="00934C33"/>
    <w:rsid w:val="00953952"/>
    <w:rsid w:val="0095452D"/>
    <w:rsid w:val="00956036"/>
    <w:rsid w:val="00972AFE"/>
    <w:rsid w:val="009836AE"/>
    <w:rsid w:val="00987C89"/>
    <w:rsid w:val="0099235E"/>
    <w:rsid w:val="00992F8E"/>
    <w:rsid w:val="009A66A4"/>
    <w:rsid w:val="009B45DD"/>
    <w:rsid w:val="009B52F7"/>
    <w:rsid w:val="009B697F"/>
    <w:rsid w:val="009C0B4E"/>
    <w:rsid w:val="009C120B"/>
    <w:rsid w:val="009C2571"/>
    <w:rsid w:val="009C660C"/>
    <w:rsid w:val="009E33FC"/>
    <w:rsid w:val="009F77EA"/>
    <w:rsid w:val="00A0683F"/>
    <w:rsid w:val="00A178F0"/>
    <w:rsid w:val="00A24D54"/>
    <w:rsid w:val="00A26FCF"/>
    <w:rsid w:val="00A33292"/>
    <w:rsid w:val="00A33CDE"/>
    <w:rsid w:val="00A33CEC"/>
    <w:rsid w:val="00A52F15"/>
    <w:rsid w:val="00A54E69"/>
    <w:rsid w:val="00A61281"/>
    <w:rsid w:val="00A87C90"/>
    <w:rsid w:val="00A916B4"/>
    <w:rsid w:val="00A93FF1"/>
    <w:rsid w:val="00AA4152"/>
    <w:rsid w:val="00AC49BE"/>
    <w:rsid w:val="00AD2C53"/>
    <w:rsid w:val="00AD68FD"/>
    <w:rsid w:val="00AE4C47"/>
    <w:rsid w:val="00AF3AAF"/>
    <w:rsid w:val="00AF5CA1"/>
    <w:rsid w:val="00AF5CCC"/>
    <w:rsid w:val="00AF7126"/>
    <w:rsid w:val="00B01587"/>
    <w:rsid w:val="00B02DDE"/>
    <w:rsid w:val="00B03105"/>
    <w:rsid w:val="00B15871"/>
    <w:rsid w:val="00B263FA"/>
    <w:rsid w:val="00B312DB"/>
    <w:rsid w:val="00B3210E"/>
    <w:rsid w:val="00B41F77"/>
    <w:rsid w:val="00B4466F"/>
    <w:rsid w:val="00B4696F"/>
    <w:rsid w:val="00B50137"/>
    <w:rsid w:val="00B51E39"/>
    <w:rsid w:val="00B52B9F"/>
    <w:rsid w:val="00B55F8A"/>
    <w:rsid w:val="00B56974"/>
    <w:rsid w:val="00B57790"/>
    <w:rsid w:val="00B60824"/>
    <w:rsid w:val="00B61DBD"/>
    <w:rsid w:val="00B642E1"/>
    <w:rsid w:val="00B75E2E"/>
    <w:rsid w:val="00B804F9"/>
    <w:rsid w:val="00B81BDD"/>
    <w:rsid w:val="00B82992"/>
    <w:rsid w:val="00B848FE"/>
    <w:rsid w:val="00B920EA"/>
    <w:rsid w:val="00B94FE8"/>
    <w:rsid w:val="00BA3A22"/>
    <w:rsid w:val="00BA6E23"/>
    <w:rsid w:val="00BB6DDA"/>
    <w:rsid w:val="00BC0010"/>
    <w:rsid w:val="00BC20B2"/>
    <w:rsid w:val="00BC3636"/>
    <w:rsid w:val="00BE0F1C"/>
    <w:rsid w:val="00BE24A6"/>
    <w:rsid w:val="00BE755B"/>
    <w:rsid w:val="00BF5DF2"/>
    <w:rsid w:val="00C03C21"/>
    <w:rsid w:val="00C06381"/>
    <w:rsid w:val="00C06B48"/>
    <w:rsid w:val="00C10EEE"/>
    <w:rsid w:val="00C11D24"/>
    <w:rsid w:val="00C267EF"/>
    <w:rsid w:val="00C34B14"/>
    <w:rsid w:val="00C536E0"/>
    <w:rsid w:val="00C57C1E"/>
    <w:rsid w:val="00C57C40"/>
    <w:rsid w:val="00C65B59"/>
    <w:rsid w:val="00C67D94"/>
    <w:rsid w:val="00C735D6"/>
    <w:rsid w:val="00C74949"/>
    <w:rsid w:val="00C84706"/>
    <w:rsid w:val="00C87E32"/>
    <w:rsid w:val="00C91C10"/>
    <w:rsid w:val="00C93053"/>
    <w:rsid w:val="00C94017"/>
    <w:rsid w:val="00C95C55"/>
    <w:rsid w:val="00CB490F"/>
    <w:rsid w:val="00CC6E4F"/>
    <w:rsid w:val="00CD01F1"/>
    <w:rsid w:val="00CF54EC"/>
    <w:rsid w:val="00CF7ED9"/>
    <w:rsid w:val="00D075E3"/>
    <w:rsid w:val="00D10B88"/>
    <w:rsid w:val="00D1112E"/>
    <w:rsid w:val="00D20579"/>
    <w:rsid w:val="00D21012"/>
    <w:rsid w:val="00D225B2"/>
    <w:rsid w:val="00D4691A"/>
    <w:rsid w:val="00D500AF"/>
    <w:rsid w:val="00D60314"/>
    <w:rsid w:val="00D61231"/>
    <w:rsid w:val="00D70C37"/>
    <w:rsid w:val="00D7172F"/>
    <w:rsid w:val="00D74367"/>
    <w:rsid w:val="00D75A83"/>
    <w:rsid w:val="00D96994"/>
    <w:rsid w:val="00DC2DF7"/>
    <w:rsid w:val="00DC35EE"/>
    <w:rsid w:val="00DC5567"/>
    <w:rsid w:val="00DC68B5"/>
    <w:rsid w:val="00DD3E08"/>
    <w:rsid w:val="00DE0EB7"/>
    <w:rsid w:val="00DE3EDD"/>
    <w:rsid w:val="00DE4153"/>
    <w:rsid w:val="00DE4BE2"/>
    <w:rsid w:val="00DE76D1"/>
    <w:rsid w:val="00E01981"/>
    <w:rsid w:val="00E10433"/>
    <w:rsid w:val="00E1673B"/>
    <w:rsid w:val="00E22508"/>
    <w:rsid w:val="00E31F64"/>
    <w:rsid w:val="00E346E7"/>
    <w:rsid w:val="00E4039B"/>
    <w:rsid w:val="00E66793"/>
    <w:rsid w:val="00E725AF"/>
    <w:rsid w:val="00E7369D"/>
    <w:rsid w:val="00E758E4"/>
    <w:rsid w:val="00E85721"/>
    <w:rsid w:val="00E95798"/>
    <w:rsid w:val="00EA2D34"/>
    <w:rsid w:val="00EB750E"/>
    <w:rsid w:val="00EC094D"/>
    <w:rsid w:val="00EC430C"/>
    <w:rsid w:val="00EC5D98"/>
    <w:rsid w:val="00ED1C52"/>
    <w:rsid w:val="00EE24BB"/>
    <w:rsid w:val="00EE257D"/>
    <w:rsid w:val="00EE2821"/>
    <w:rsid w:val="00EE36F3"/>
    <w:rsid w:val="00EE4194"/>
    <w:rsid w:val="00F011B5"/>
    <w:rsid w:val="00F02063"/>
    <w:rsid w:val="00F20F6E"/>
    <w:rsid w:val="00F21936"/>
    <w:rsid w:val="00F305FA"/>
    <w:rsid w:val="00F33D4A"/>
    <w:rsid w:val="00F519FA"/>
    <w:rsid w:val="00F52F5E"/>
    <w:rsid w:val="00F732F3"/>
    <w:rsid w:val="00F853DD"/>
    <w:rsid w:val="00F877ED"/>
    <w:rsid w:val="00F9635E"/>
    <w:rsid w:val="00FB1FD4"/>
    <w:rsid w:val="00FB2551"/>
    <w:rsid w:val="00FB30B9"/>
    <w:rsid w:val="00FB37C8"/>
    <w:rsid w:val="00FB419E"/>
    <w:rsid w:val="00FC13D0"/>
    <w:rsid w:val="00FC21AD"/>
    <w:rsid w:val="00FC73EB"/>
    <w:rsid w:val="00FC743F"/>
    <w:rsid w:val="00FD203E"/>
    <w:rsid w:val="00FD22FB"/>
    <w:rsid w:val="00FD23F2"/>
    <w:rsid w:val="00FE31F6"/>
    <w:rsid w:val="00FE39D4"/>
    <w:rsid w:val="00FE6A6C"/>
    <w:rsid w:val="00FF398C"/>
    <w:rsid w:val="00FF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7D1F"/>
  <w15:docId w15:val="{3AFB6331-8B74-47B8-B735-DB506647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paragraph" w:styleId="Header">
    <w:name w:val="header"/>
    <w:basedOn w:val="Normal"/>
    <w:link w:val="HeaderChar"/>
    <w:uiPriority w:val="99"/>
    <w:unhideWhenUsed/>
    <w:rsid w:val="006D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87"/>
    <w:rPr>
      <w:sz w:val="22"/>
      <w:szCs w:val="22"/>
    </w:rPr>
  </w:style>
  <w:style w:type="paragraph" w:styleId="Footer">
    <w:name w:val="footer"/>
    <w:basedOn w:val="Normal"/>
    <w:link w:val="FooterChar"/>
    <w:uiPriority w:val="99"/>
    <w:unhideWhenUsed/>
    <w:rsid w:val="006D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87"/>
    <w:rPr>
      <w:sz w:val="22"/>
      <w:szCs w:val="22"/>
    </w:rPr>
  </w:style>
  <w:style w:type="paragraph" w:styleId="Revision">
    <w:name w:val="Revision"/>
    <w:hidden/>
    <w:uiPriority w:val="99"/>
    <w:semiHidden/>
    <w:rsid w:val="00B02DDE"/>
    <w:rPr>
      <w:sz w:val="22"/>
      <w:szCs w:val="22"/>
    </w:rPr>
  </w:style>
  <w:style w:type="paragraph" w:customStyle="1" w:styleId="Default">
    <w:name w:val="Default"/>
    <w:rsid w:val="0021078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7727F-4CAB-460A-8C32-74020876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Archives and Records Administration (NARA)</dc:creator>
  <cp:keywords/>
  <dc:description/>
  <cp:lastModifiedBy>Katherene Kim</cp:lastModifiedBy>
  <cp:revision>4</cp:revision>
  <dcterms:created xsi:type="dcterms:W3CDTF">2022-02-28T14:44:00Z</dcterms:created>
  <dcterms:modified xsi:type="dcterms:W3CDTF">2022-03-11T20:58:00Z</dcterms:modified>
</cp:coreProperties>
</file>